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C0" w:rsidRPr="00625949" w:rsidRDefault="00FA535C" w:rsidP="00B71F0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 w:rsidRPr="00625949">
        <w:rPr>
          <w:rFonts w:ascii="Trebuchet MS" w:hAnsi="Trebuchet MS"/>
        </w:rPr>
        <w:tab/>
      </w:r>
      <w:r w:rsidRPr="00625949">
        <w:rPr>
          <w:rFonts w:ascii="Trebuchet MS" w:hAnsi="Trebuchet MS"/>
        </w:rPr>
        <w:tab/>
      </w:r>
      <w:r w:rsidRPr="00625949">
        <w:rPr>
          <w:rFonts w:ascii="Trebuchet MS" w:hAnsi="Trebuchet MS"/>
        </w:rPr>
        <w:tab/>
      </w:r>
    </w:p>
    <w:p w:rsidR="00BC7ECF" w:rsidRPr="00194734" w:rsidRDefault="00BC7ECF" w:rsidP="00BC7ECF">
      <w:pPr>
        <w:jc w:val="right"/>
        <w:rPr>
          <w:rFonts w:ascii="Trebuchet MS" w:hAnsi="Trebuchet MS"/>
          <w:b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BC7ECF" w:rsidRPr="00194734" w:rsidTr="005C02FE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BC7ECF" w:rsidRPr="00194734" w:rsidRDefault="00BC7ECF" w:rsidP="005C02FE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  <w:p w:rsidR="00BC7ECF" w:rsidRPr="00194734" w:rsidRDefault="00BC7ECF" w:rsidP="005C02FE">
            <w:pPr>
              <w:tabs>
                <w:tab w:val="center" w:pos="4536"/>
                <w:tab w:val="right" w:pos="9072"/>
              </w:tabs>
              <w:jc w:val="both"/>
              <w:rPr>
                <w:rFonts w:ascii="Trebuchet MS" w:hAnsi="Trebuchet MS" w:cs="Courier New"/>
              </w:rPr>
            </w:pPr>
          </w:p>
        </w:tc>
      </w:tr>
    </w:tbl>
    <w:p w:rsidR="00BC7ECF" w:rsidRPr="00194734" w:rsidRDefault="00BC7ECF" w:rsidP="00BC7ECF">
      <w:pPr>
        <w:tabs>
          <w:tab w:val="center" w:pos="4536"/>
          <w:tab w:val="right" w:pos="9072"/>
        </w:tabs>
        <w:jc w:val="both"/>
        <w:rPr>
          <w:rFonts w:ascii="Trebuchet MS" w:hAnsi="Trebuchet MS"/>
        </w:rPr>
      </w:pPr>
    </w:p>
    <w:p w:rsidR="00BC7ECF" w:rsidRDefault="00BC7ECF" w:rsidP="00BC7ECF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</w:p>
    <w:p w:rsidR="00352369" w:rsidRPr="00194734" w:rsidRDefault="00352369" w:rsidP="00BC7ECF">
      <w:pPr>
        <w:tabs>
          <w:tab w:val="center" w:pos="4536"/>
          <w:tab w:val="right" w:pos="9072"/>
        </w:tabs>
        <w:jc w:val="both"/>
        <w:rPr>
          <w:rFonts w:ascii="Trebuchet MS" w:hAnsi="Trebuchet MS"/>
          <w:b/>
        </w:rPr>
      </w:pPr>
    </w:p>
    <w:p w:rsidR="00BC7ECF" w:rsidRDefault="00BC7ECF" w:rsidP="00352369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                                       </w:t>
      </w:r>
      <w:r w:rsidR="00352369">
        <w:rPr>
          <w:rFonts w:ascii="Trebuchet MS" w:hAnsi="Trebuchet MS"/>
          <w:b/>
        </w:rPr>
        <w:t xml:space="preserve">              </w:t>
      </w:r>
      <w:r w:rsidRPr="00194734">
        <w:rPr>
          <w:rFonts w:ascii="Trebuchet MS" w:hAnsi="Trebuchet MS"/>
          <w:b/>
        </w:rPr>
        <w:t>ANUNȚ CONCURS</w:t>
      </w:r>
    </w:p>
    <w:p w:rsidR="00BB44B2" w:rsidRPr="00194734" w:rsidRDefault="00BB44B2" w:rsidP="00BC7ECF">
      <w:pPr>
        <w:jc w:val="center"/>
        <w:rPr>
          <w:rFonts w:ascii="Trebuchet MS" w:hAnsi="Trebuchet MS"/>
          <w:b/>
        </w:rPr>
      </w:pPr>
    </w:p>
    <w:p w:rsidR="00BC7ECF" w:rsidRPr="00194734" w:rsidRDefault="00BC7ECF" w:rsidP="00BC7ECF">
      <w:pPr>
        <w:jc w:val="both"/>
        <w:rPr>
          <w:rFonts w:ascii="Trebuchet MS" w:hAnsi="Trebuchet MS"/>
          <w:b/>
        </w:rPr>
      </w:pPr>
    </w:p>
    <w:p w:rsidR="00895D30" w:rsidRDefault="00BC7ECF" w:rsidP="00BC7ECF">
      <w:pPr>
        <w:ind w:firstLine="720"/>
        <w:jc w:val="both"/>
        <w:rPr>
          <w:rStyle w:val="Emphasis"/>
          <w:rFonts w:ascii="Trebuchet MS" w:hAnsi="Trebuchet MS" w:cs="Segoe UI"/>
          <w:b/>
          <w:bCs/>
          <w:color w:val="212529"/>
        </w:rPr>
      </w:pPr>
      <w:proofErr w:type="spellStart"/>
      <w:r w:rsidRPr="00392751">
        <w:rPr>
          <w:rFonts w:ascii="Trebuchet MS" w:hAnsi="Trebuchet MS"/>
          <w:b/>
          <w:color w:val="000000" w:themeColor="text1"/>
        </w:rPr>
        <w:t>Agenţia</w:t>
      </w:r>
      <w:proofErr w:type="spellEnd"/>
      <w:r w:rsidRPr="00392751">
        <w:rPr>
          <w:rFonts w:ascii="Trebuchet MS" w:hAnsi="Trebuchet MS"/>
          <w:b/>
          <w:color w:val="000000" w:themeColor="text1"/>
        </w:rPr>
        <w:t xml:space="preserve"> </w:t>
      </w:r>
      <w:proofErr w:type="spellStart"/>
      <w:r w:rsidRPr="00392751">
        <w:rPr>
          <w:rFonts w:ascii="Trebuchet MS" w:hAnsi="Trebuchet MS"/>
          <w:b/>
          <w:color w:val="000000" w:themeColor="text1"/>
        </w:rPr>
        <w:t>Naţională</w:t>
      </w:r>
      <w:proofErr w:type="spellEnd"/>
      <w:r w:rsidRPr="00392751">
        <w:rPr>
          <w:rFonts w:ascii="Trebuchet MS" w:hAnsi="Trebuchet MS"/>
          <w:b/>
          <w:color w:val="000000" w:themeColor="text1"/>
        </w:rPr>
        <w:t xml:space="preserve"> a </w:t>
      </w:r>
      <w:proofErr w:type="spellStart"/>
      <w:r w:rsidRPr="00392751">
        <w:rPr>
          <w:rFonts w:ascii="Trebuchet MS" w:hAnsi="Trebuchet MS"/>
          <w:b/>
          <w:color w:val="000000" w:themeColor="text1"/>
        </w:rPr>
        <w:t>Funcţionarilor</w:t>
      </w:r>
      <w:proofErr w:type="spellEnd"/>
      <w:r w:rsidRPr="00392751">
        <w:rPr>
          <w:rFonts w:ascii="Trebuchet MS" w:hAnsi="Trebuchet MS"/>
          <w:b/>
          <w:color w:val="000000" w:themeColor="text1"/>
        </w:rPr>
        <w:t xml:space="preserve"> Publici</w:t>
      </w:r>
      <w:r>
        <w:rPr>
          <w:rFonts w:ascii="Trebuchet MS" w:hAnsi="Trebuchet MS"/>
          <w:color w:val="000000" w:themeColor="text1"/>
        </w:rPr>
        <w:t>,</w:t>
      </w:r>
      <w:r w:rsidRPr="00194734">
        <w:rPr>
          <w:rFonts w:ascii="Trebuchet MS" w:hAnsi="Trebuchet MS"/>
          <w:color w:val="000000" w:themeColor="text1"/>
        </w:rPr>
        <w:t xml:space="preserve"> </w:t>
      </w:r>
      <w:r>
        <w:rPr>
          <w:rFonts w:ascii="Trebuchet MS" w:hAnsi="Trebuchet MS"/>
          <w:color w:val="000000" w:themeColor="text1"/>
        </w:rPr>
        <w:t xml:space="preserve">în </w:t>
      </w:r>
      <w:r w:rsidRPr="00625949">
        <w:rPr>
          <w:rFonts w:ascii="Trebuchet MS" w:hAnsi="Trebuchet MS" w:cs="Segoe UI"/>
          <w:color w:val="212529"/>
        </w:rPr>
        <w:t>conformitate cu prevederile art. 1 alin. (1) din Regulamentul – cadru privind stabilirea principiilor generale de ocupare a unui post vacant sau temporar vacant corespunzător funcțiilor contractuale</w:t>
      </w:r>
      <w:r w:rsidR="00B61B34">
        <w:rPr>
          <w:rFonts w:ascii="Trebuchet MS" w:hAnsi="Trebuchet MS" w:cs="Segoe UI"/>
          <w:color w:val="212529"/>
        </w:rPr>
        <w:t xml:space="preserve"> </w:t>
      </w:r>
      <w:r w:rsidR="00B61B34" w:rsidRPr="00625949">
        <w:rPr>
          <w:rFonts w:ascii="Trebuchet MS" w:hAnsi="Trebuchet MS" w:cs="Segoe UI"/>
          <w:color w:val="212529"/>
        </w:rPr>
        <w:t>și</w:t>
      </w:r>
      <w:r w:rsidRPr="00625949">
        <w:rPr>
          <w:rFonts w:ascii="Trebuchet MS" w:hAnsi="Trebuchet MS" w:cs="Segoe UI"/>
          <w:color w:val="212529"/>
        </w:rPr>
        <w:t xml:space="preserve"> a criteriilor de promovare în grade sau trepte profesionale imediat superioare a personalului contractual din sectorul bugetar plătit din fonduri publice, aprobat prin Hotărârea Guvernului nr. 286/2011, cu modificările </w:t>
      </w:r>
      <w:proofErr w:type="spellStart"/>
      <w:r w:rsidRPr="00625949">
        <w:rPr>
          <w:rFonts w:ascii="Trebuchet MS" w:hAnsi="Trebuchet MS" w:cs="Segoe UI"/>
          <w:color w:val="212529"/>
        </w:rPr>
        <w:t>şi</w:t>
      </w:r>
      <w:proofErr w:type="spellEnd"/>
      <w:r w:rsidRPr="00625949">
        <w:rPr>
          <w:rFonts w:ascii="Trebuchet MS" w:hAnsi="Trebuchet MS" w:cs="Segoe UI"/>
          <w:color w:val="212529"/>
        </w:rPr>
        <w:t xml:space="preserve"> completările ulterioare</w:t>
      </w:r>
      <w:r w:rsidRPr="00194734">
        <w:rPr>
          <w:rFonts w:ascii="Trebuchet MS" w:hAnsi="Trebuchet MS"/>
        </w:rPr>
        <w:t xml:space="preserve">, </w:t>
      </w:r>
      <w:r w:rsidRPr="00392751">
        <w:rPr>
          <w:rFonts w:ascii="Trebuchet MS" w:hAnsi="Trebuchet MS"/>
          <w:b/>
          <w:color w:val="000000" w:themeColor="text1"/>
        </w:rPr>
        <w:t xml:space="preserve">organizează la sediul </w:t>
      </w:r>
      <w:proofErr w:type="spellStart"/>
      <w:r w:rsidRPr="00392751">
        <w:rPr>
          <w:rFonts w:ascii="Trebuchet MS" w:hAnsi="Trebuchet MS"/>
          <w:b/>
          <w:color w:val="000000" w:themeColor="text1"/>
        </w:rPr>
        <w:t>instituţiei</w:t>
      </w:r>
      <w:proofErr w:type="spellEnd"/>
      <w:r w:rsidRPr="00392751">
        <w:rPr>
          <w:rFonts w:ascii="Trebuchet MS" w:hAnsi="Trebuchet MS"/>
          <w:b/>
          <w:color w:val="000000" w:themeColor="text1"/>
        </w:rPr>
        <w:t xml:space="preserve"> din Bd. Mircea Vodă nr. 44, tronsonul II, sector 3, </w:t>
      </w:r>
      <w:proofErr w:type="spellStart"/>
      <w:r w:rsidRPr="00392751">
        <w:rPr>
          <w:rFonts w:ascii="Trebuchet MS" w:hAnsi="Trebuchet MS"/>
          <w:b/>
          <w:color w:val="000000" w:themeColor="text1"/>
        </w:rPr>
        <w:t>Bucureşti</w:t>
      </w:r>
      <w:proofErr w:type="spellEnd"/>
      <w:r w:rsidRPr="00392751">
        <w:rPr>
          <w:rFonts w:ascii="Trebuchet MS" w:hAnsi="Trebuchet MS"/>
          <w:b/>
          <w:color w:val="000000" w:themeColor="text1"/>
        </w:rPr>
        <w:t xml:space="preserve">, concurs de recrutare pentru ocuparea pe perioadă nedeterminată </w:t>
      </w:r>
      <w:r w:rsidRPr="00CB0389">
        <w:rPr>
          <w:rFonts w:ascii="Trebuchet MS" w:hAnsi="Trebuchet MS"/>
          <w:b/>
          <w:color w:val="000000" w:themeColor="text1"/>
        </w:rPr>
        <w:t>a</w:t>
      </w:r>
      <w:r w:rsidRPr="00B61B34">
        <w:rPr>
          <w:rFonts w:ascii="Trebuchet MS" w:hAnsi="Trebuchet MS"/>
          <w:b/>
          <w:i/>
          <w:color w:val="000000" w:themeColor="text1"/>
        </w:rPr>
        <w:t xml:space="preserve"> </w:t>
      </w:r>
      <w:r w:rsidR="00895D30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 xml:space="preserve">unui post </w:t>
      </w:r>
      <w:r w:rsidR="00845F5D">
        <w:rPr>
          <w:rStyle w:val="Emphasis"/>
          <w:rFonts w:ascii="Trebuchet MS" w:hAnsi="Trebuchet MS" w:cs="Segoe UI"/>
          <w:b/>
          <w:bCs/>
          <w:i w:val="0"/>
          <w:color w:val="212529"/>
        </w:rPr>
        <w:t xml:space="preserve">corespunzător funcției </w:t>
      </w:r>
      <w:r w:rsidR="00895D30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>contractual</w:t>
      </w:r>
      <w:r w:rsidR="00845F5D">
        <w:rPr>
          <w:rStyle w:val="Emphasis"/>
          <w:rFonts w:ascii="Trebuchet MS" w:hAnsi="Trebuchet MS" w:cs="Segoe UI"/>
          <w:b/>
          <w:bCs/>
          <w:i w:val="0"/>
          <w:color w:val="212529"/>
        </w:rPr>
        <w:t>e</w:t>
      </w:r>
      <w:r w:rsidR="00895D30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 xml:space="preserve"> vacant</w:t>
      </w:r>
      <w:r w:rsidR="00BB44B2">
        <w:rPr>
          <w:rStyle w:val="Emphasis"/>
          <w:rFonts w:ascii="Trebuchet MS" w:hAnsi="Trebuchet MS" w:cs="Segoe UI"/>
          <w:b/>
          <w:bCs/>
          <w:i w:val="0"/>
          <w:color w:val="212529"/>
        </w:rPr>
        <w:t>e</w:t>
      </w:r>
      <w:r w:rsidR="00895D30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 xml:space="preserve"> de</w:t>
      </w:r>
      <w:r w:rsidR="00625949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 xml:space="preserve"> </w:t>
      </w:r>
      <w:r w:rsidR="00D148E6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>consilier</w:t>
      </w:r>
      <w:r w:rsidR="00895D30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 xml:space="preserve">, </w:t>
      </w:r>
      <w:r w:rsidR="00D148E6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>grad debutant</w:t>
      </w:r>
      <w:r w:rsidR="00895D30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 xml:space="preserve"> </w:t>
      </w:r>
      <w:r w:rsidR="00845F5D">
        <w:rPr>
          <w:rStyle w:val="Emphasis"/>
          <w:rFonts w:ascii="Trebuchet MS" w:hAnsi="Trebuchet MS" w:cs="Segoe UI"/>
          <w:b/>
          <w:bCs/>
          <w:i w:val="0"/>
          <w:color w:val="212529"/>
        </w:rPr>
        <w:t>din cadrul</w:t>
      </w:r>
      <w:r w:rsidR="00895D30" w:rsidRPr="00B61B34">
        <w:rPr>
          <w:rStyle w:val="Emphasis"/>
          <w:rFonts w:ascii="Trebuchet MS" w:hAnsi="Trebuchet MS" w:cs="Segoe UI"/>
          <w:b/>
          <w:bCs/>
          <w:i w:val="0"/>
          <w:color w:val="212529"/>
        </w:rPr>
        <w:t xml:space="preserve"> </w:t>
      </w:r>
      <w:r w:rsidR="00D148E6" w:rsidRPr="00845F5D">
        <w:rPr>
          <w:rFonts w:ascii="Trebuchet MS" w:hAnsi="Trebuchet MS"/>
          <w:b/>
          <w:lang w:eastAsia="ro-RO"/>
        </w:rPr>
        <w:t>Serviciului relații publice și internaționale -  Direcția comunicare și relații internaționale</w:t>
      </w:r>
      <w:r w:rsidR="00895D30" w:rsidRPr="00625949">
        <w:rPr>
          <w:rStyle w:val="Emphasis"/>
          <w:rFonts w:ascii="Trebuchet MS" w:hAnsi="Trebuchet MS" w:cs="Segoe UI"/>
          <w:b/>
          <w:bCs/>
          <w:color w:val="212529"/>
        </w:rPr>
        <w:t>.</w:t>
      </w:r>
    </w:p>
    <w:p w:rsidR="00BC7ECF" w:rsidRPr="00625949" w:rsidRDefault="00BC7ECF" w:rsidP="00BC7ECF">
      <w:pPr>
        <w:ind w:firstLine="720"/>
        <w:jc w:val="both"/>
        <w:rPr>
          <w:rStyle w:val="Emphasis"/>
          <w:rFonts w:ascii="Trebuchet MS" w:hAnsi="Trebuchet MS" w:cs="Segoe UI"/>
          <w:b/>
          <w:bCs/>
          <w:color w:val="212529"/>
        </w:rPr>
      </w:pPr>
    </w:p>
    <w:p w:rsidR="00BC7ECF" w:rsidRDefault="00BC7ECF" w:rsidP="00CB0389">
      <w:pPr>
        <w:ind w:right="85"/>
        <w:jc w:val="both"/>
        <w:rPr>
          <w:rFonts w:ascii="Trebuchet MS" w:eastAsia="Times New Roman" w:hAnsi="Trebuchet MS"/>
          <w:lang w:eastAsia="ro-RO"/>
        </w:rPr>
      </w:pPr>
      <w:r w:rsidRPr="00D95239">
        <w:rPr>
          <w:rFonts w:ascii="Trebuchet MS" w:eastAsia="Times New Roman" w:hAnsi="Trebuchet MS"/>
          <w:lang w:eastAsia="ro-RO"/>
        </w:rPr>
        <w:t>Durata normală a timpului de muncă este de 8 ore/zi, 40 ore/săptămână.</w:t>
      </w:r>
    </w:p>
    <w:p w:rsidR="00615720" w:rsidRDefault="00615720" w:rsidP="00615720">
      <w:pPr>
        <w:pStyle w:val="ListParagraph"/>
        <w:ind w:left="0"/>
        <w:jc w:val="both"/>
        <w:rPr>
          <w:rFonts w:ascii="Trebuchet MS" w:eastAsia="Times New Roman" w:hAnsi="Trebuchet MS"/>
          <w:lang w:eastAsia="ro-RO"/>
        </w:rPr>
      </w:pPr>
    </w:p>
    <w:p w:rsidR="00615720" w:rsidRPr="00273A75" w:rsidRDefault="00615720" w:rsidP="00615720">
      <w:pPr>
        <w:pStyle w:val="ListParagraph"/>
        <w:ind w:left="0"/>
        <w:jc w:val="both"/>
        <w:rPr>
          <w:rFonts w:ascii="Trebuchet MS" w:eastAsia="Times New Roman" w:hAnsi="Trebuchet MS"/>
          <w:lang w:eastAsia="ro-RO"/>
        </w:rPr>
      </w:pPr>
      <w:r w:rsidRPr="00273A75">
        <w:rPr>
          <w:rFonts w:ascii="Trebuchet MS" w:eastAsia="Times New Roman" w:hAnsi="Trebuchet MS"/>
          <w:lang w:eastAsia="ro-RO"/>
        </w:rPr>
        <w:t xml:space="preserve">Salariul brut lunar aferent </w:t>
      </w:r>
      <w:r>
        <w:rPr>
          <w:rFonts w:ascii="Trebuchet MS" w:eastAsia="Times New Roman" w:hAnsi="Trebuchet MS"/>
          <w:lang w:eastAsia="ro-RO"/>
        </w:rPr>
        <w:t>postului contractual de consilier grad debutant</w:t>
      </w:r>
      <w:r w:rsidRPr="00273A75">
        <w:rPr>
          <w:rFonts w:ascii="Trebuchet MS" w:eastAsia="Times New Roman" w:hAnsi="Trebuchet MS"/>
          <w:lang w:eastAsia="ro-RO"/>
        </w:rPr>
        <w:t xml:space="preserve">, conform Legii-cadru nr. 153/2017 privind salarizarea personalului plătit din fonduri publice, cu modificările </w:t>
      </w:r>
      <w:proofErr w:type="spellStart"/>
      <w:r w:rsidRPr="00273A75">
        <w:rPr>
          <w:rFonts w:ascii="Trebuchet MS" w:eastAsia="Times New Roman" w:hAnsi="Trebuchet MS"/>
          <w:lang w:eastAsia="ro-RO"/>
        </w:rPr>
        <w:t>şi</w:t>
      </w:r>
      <w:proofErr w:type="spellEnd"/>
      <w:r w:rsidRPr="00273A75">
        <w:rPr>
          <w:rFonts w:ascii="Trebuchet MS" w:eastAsia="Times New Roman" w:hAnsi="Trebuchet MS"/>
          <w:lang w:eastAsia="ro-RO"/>
        </w:rPr>
        <w:t xml:space="preserve"> completările ulterioare, poate fi începând cu suma de </w:t>
      </w:r>
      <w:r>
        <w:rPr>
          <w:rFonts w:ascii="Trebuchet MS" w:eastAsia="Times New Roman" w:hAnsi="Trebuchet MS"/>
          <w:lang w:eastAsia="ro-RO"/>
        </w:rPr>
        <w:t>4.525</w:t>
      </w:r>
      <w:r w:rsidRPr="00273A75">
        <w:rPr>
          <w:rFonts w:ascii="Trebuchet MS" w:eastAsia="Times New Roman" w:hAnsi="Trebuchet MS"/>
          <w:lang w:eastAsia="ro-RO"/>
        </w:rPr>
        <w:t xml:space="preserve"> lei.</w:t>
      </w:r>
    </w:p>
    <w:p w:rsidR="00BB44B2" w:rsidRDefault="00BB44B2" w:rsidP="00BC7ECF">
      <w:pPr>
        <w:autoSpaceDE w:val="0"/>
        <w:autoSpaceDN w:val="0"/>
        <w:adjustRightInd w:val="0"/>
        <w:jc w:val="both"/>
        <w:rPr>
          <w:rFonts w:ascii="Trebuchet MS" w:hAnsi="Trebuchet MS"/>
          <w:b/>
          <w:u w:val="single"/>
          <w:lang w:val="en-US"/>
        </w:rPr>
      </w:pPr>
    </w:p>
    <w:p w:rsidR="00BC7ECF" w:rsidRPr="00845F5D" w:rsidRDefault="00845F5D" w:rsidP="00BC7ECF">
      <w:pPr>
        <w:autoSpaceDE w:val="0"/>
        <w:autoSpaceDN w:val="0"/>
        <w:adjustRightInd w:val="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u w:val="single"/>
          <w:lang w:val="en-US"/>
        </w:rPr>
        <w:t>Modalitatea</w:t>
      </w:r>
      <w:proofErr w:type="spellEnd"/>
      <w:r>
        <w:rPr>
          <w:rFonts w:ascii="Trebuchet MS" w:hAnsi="Trebuchet MS"/>
          <w:b/>
          <w:u w:val="single"/>
          <w:lang w:val="en-US"/>
        </w:rPr>
        <w:t xml:space="preserve"> </w:t>
      </w:r>
      <w:proofErr w:type="spellStart"/>
      <w:r>
        <w:rPr>
          <w:rFonts w:ascii="Trebuchet MS" w:hAnsi="Trebuchet MS"/>
          <w:b/>
          <w:u w:val="single"/>
          <w:lang w:val="en-US"/>
        </w:rPr>
        <w:t>și</w:t>
      </w:r>
      <w:proofErr w:type="spellEnd"/>
      <w:r>
        <w:rPr>
          <w:rFonts w:ascii="Trebuchet MS" w:hAnsi="Trebuchet MS"/>
          <w:b/>
          <w:u w:val="single"/>
          <w:lang w:val="en-US"/>
        </w:rPr>
        <w:t xml:space="preserve"> </w:t>
      </w:r>
      <w:proofErr w:type="spellStart"/>
      <w:r>
        <w:rPr>
          <w:rFonts w:ascii="Trebuchet MS" w:hAnsi="Trebuchet MS"/>
          <w:b/>
          <w:u w:val="single"/>
          <w:lang w:val="en-US"/>
        </w:rPr>
        <w:t>c</w:t>
      </w:r>
      <w:r w:rsidRPr="00457736">
        <w:rPr>
          <w:rFonts w:ascii="Trebuchet MS" w:hAnsi="Trebuchet MS"/>
          <w:b/>
          <w:u w:val="single"/>
          <w:lang w:val="en-US"/>
        </w:rPr>
        <w:t>alendarul</w:t>
      </w:r>
      <w:proofErr w:type="spellEnd"/>
      <w:r w:rsidRPr="00457736">
        <w:rPr>
          <w:rFonts w:ascii="Trebuchet MS" w:hAnsi="Trebuchet MS"/>
          <w:b/>
          <w:u w:val="single"/>
          <w:lang w:val="en-US"/>
        </w:rPr>
        <w:t xml:space="preserve"> </w:t>
      </w:r>
      <w:r>
        <w:rPr>
          <w:rFonts w:ascii="Trebuchet MS" w:hAnsi="Trebuchet MS"/>
          <w:b/>
          <w:u w:val="single"/>
          <w:lang w:val="en-US"/>
        </w:rPr>
        <w:t>d</w:t>
      </w:r>
      <w:r w:rsidRPr="00457736">
        <w:rPr>
          <w:rFonts w:ascii="Trebuchet MS" w:hAnsi="Trebuchet MS"/>
          <w:b/>
          <w:u w:val="single"/>
        </w:rPr>
        <w:t xml:space="preserve">e </w:t>
      </w:r>
      <w:r>
        <w:rPr>
          <w:rFonts w:ascii="Trebuchet MS" w:hAnsi="Trebuchet MS"/>
          <w:b/>
          <w:u w:val="single"/>
        </w:rPr>
        <w:t>d</w:t>
      </w:r>
      <w:r w:rsidRPr="00457736">
        <w:rPr>
          <w:rFonts w:ascii="Trebuchet MS" w:hAnsi="Trebuchet MS"/>
          <w:b/>
          <w:u w:val="single"/>
        </w:rPr>
        <w:t xml:space="preserve">esfășurare </w:t>
      </w:r>
      <w:r>
        <w:rPr>
          <w:rFonts w:ascii="Trebuchet MS" w:hAnsi="Trebuchet MS"/>
          <w:b/>
          <w:u w:val="single"/>
        </w:rPr>
        <w:t>a</w:t>
      </w:r>
      <w:r w:rsidRPr="00457736">
        <w:rPr>
          <w:rFonts w:ascii="Trebuchet MS" w:hAnsi="Trebuchet MS"/>
          <w:b/>
          <w:u w:val="single"/>
        </w:rPr>
        <w:t xml:space="preserve"> </w:t>
      </w:r>
      <w:r w:rsidRPr="00066F0C">
        <w:rPr>
          <w:rFonts w:ascii="Trebuchet MS" w:hAnsi="Trebuchet MS"/>
          <w:b/>
          <w:u w:val="single"/>
        </w:rPr>
        <w:t>concursului</w:t>
      </w:r>
      <w:r w:rsidR="00066F0C">
        <w:rPr>
          <w:rFonts w:ascii="Trebuchet MS" w:hAnsi="Trebuchet MS"/>
          <w:b/>
        </w:rPr>
        <w:t xml:space="preserve"> </w:t>
      </w:r>
      <w:r w:rsidRPr="00066F0C">
        <w:rPr>
          <w:rFonts w:ascii="Trebuchet MS" w:hAnsi="Trebuchet MS"/>
        </w:rPr>
        <w:t>pentru</w:t>
      </w:r>
      <w:r w:rsidRPr="00845F5D">
        <w:rPr>
          <w:rFonts w:ascii="Trebuchet MS" w:hAnsi="Trebuchet MS"/>
        </w:rPr>
        <w:t xml:space="preserve"> ocuparea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postului corespunzător funcției contractuale de consilier grad debutant din cadrul </w:t>
      </w:r>
      <w:r w:rsidRPr="00845F5D">
        <w:rPr>
          <w:rFonts w:ascii="Trebuchet MS" w:hAnsi="Trebuchet MS"/>
          <w:lang w:eastAsia="ro-RO"/>
        </w:rPr>
        <w:t>Serviciului relații publice și internaționale - Direcția comunicare și relații internaț</w:t>
      </w:r>
      <w:proofErr w:type="gramStart"/>
      <w:r w:rsidRPr="00845F5D">
        <w:rPr>
          <w:rFonts w:ascii="Trebuchet MS" w:hAnsi="Trebuchet MS"/>
          <w:lang w:eastAsia="ro-RO"/>
        </w:rPr>
        <w:t>ionale</w:t>
      </w:r>
      <w:r w:rsidRPr="00845F5D">
        <w:rPr>
          <w:rFonts w:ascii="Trebuchet MS" w:hAnsi="Trebuchet MS"/>
        </w:rPr>
        <w:t xml:space="preserve"> </w:t>
      </w:r>
      <w:r w:rsidR="00BC7ECF" w:rsidRPr="00845F5D">
        <w:rPr>
          <w:rFonts w:ascii="Trebuchet MS" w:hAnsi="Trebuchet MS"/>
        </w:rPr>
        <w:t>:</w:t>
      </w:r>
      <w:proofErr w:type="gramEnd"/>
    </w:p>
    <w:p w:rsidR="00352369" w:rsidRDefault="00352369" w:rsidP="00802C5C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Trebuchet MS" w:hAnsi="Trebuchet MS" w:cs="Segoe UI"/>
          <w:color w:val="212529"/>
          <w:lang w:val="ro-RO"/>
        </w:rPr>
      </w:pPr>
    </w:p>
    <w:p w:rsidR="00895D30" w:rsidRPr="00625949" w:rsidRDefault="00895D30" w:rsidP="00A817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 xml:space="preserve">Concursul </w:t>
      </w:r>
      <w:r w:rsidR="003A29EB">
        <w:rPr>
          <w:rFonts w:ascii="Trebuchet MS" w:hAnsi="Trebuchet MS" w:cs="Segoe UI"/>
          <w:color w:val="212529"/>
          <w:lang w:val="ro-RO"/>
        </w:rPr>
        <w:t>se desfășoară în 3 etape succesive</w:t>
      </w:r>
      <w:r w:rsidRPr="00625949">
        <w:rPr>
          <w:rFonts w:ascii="Trebuchet MS" w:hAnsi="Trebuchet MS" w:cs="Segoe UI"/>
          <w:color w:val="212529"/>
          <w:lang w:val="ro-RO"/>
        </w:rPr>
        <w:t xml:space="preserve"> la sediul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Agenţiei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Naţionale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a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Funcţionarilor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Publici</w:t>
      </w:r>
      <w:r w:rsidR="003A29EB">
        <w:rPr>
          <w:rFonts w:ascii="Trebuchet MS" w:hAnsi="Trebuchet MS" w:cs="Segoe UI"/>
          <w:color w:val="212529"/>
          <w:lang w:val="ro-RO"/>
        </w:rPr>
        <w:t>, după cum urmează</w:t>
      </w:r>
      <w:r w:rsidRPr="00625949">
        <w:rPr>
          <w:rFonts w:ascii="Trebuchet MS" w:hAnsi="Trebuchet MS" w:cs="Segoe UI"/>
          <w:color w:val="212529"/>
          <w:lang w:val="ro-RO"/>
        </w:rPr>
        <w:t>:</w:t>
      </w:r>
    </w:p>
    <w:p w:rsidR="003A29EB" w:rsidRPr="003A29EB" w:rsidRDefault="003A29EB" w:rsidP="00BB44B2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</w:rPr>
        <w:t>selecția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dosarelor</w:t>
      </w:r>
      <w:proofErr w:type="spellEnd"/>
      <w:r w:rsidR="00BB44B2">
        <w:rPr>
          <w:rFonts w:ascii="Trebuchet MS" w:hAnsi="Trebuchet MS"/>
          <w:b/>
        </w:rPr>
        <w:t xml:space="preserve"> de </w:t>
      </w:r>
      <w:proofErr w:type="spellStart"/>
      <w:r w:rsidR="00BB44B2">
        <w:rPr>
          <w:rFonts w:ascii="Trebuchet MS" w:hAnsi="Trebuchet MS"/>
          <w:b/>
        </w:rPr>
        <w:t>înscriere</w:t>
      </w:r>
      <w:proofErr w:type="spellEnd"/>
      <w:r>
        <w:rPr>
          <w:rFonts w:ascii="Trebuchet MS" w:hAnsi="Trebuchet MS"/>
          <w:b/>
        </w:rPr>
        <w:t>;</w:t>
      </w:r>
    </w:p>
    <w:p w:rsidR="00BB44B2" w:rsidRPr="00BB44B2" w:rsidRDefault="00BB44B2" w:rsidP="008619B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  <w:b/>
        </w:rPr>
        <w:t>susținerea</w:t>
      </w:r>
      <w:proofErr w:type="spellEnd"/>
      <w:proofErr w:type="gram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unei</w:t>
      </w:r>
      <w:proofErr w:type="spellEnd"/>
      <w:r>
        <w:rPr>
          <w:rFonts w:ascii="Trebuchet MS" w:hAnsi="Trebuchet MS"/>
          <w:b/>
        </w:rPr>
        <w:t xml:space="preserve"> prob</w:t>
      </w:r>
      <w:r w:rsidR="006D23F8">
        <w:rPr>
          <w:rFonts w:ascii="Trebuchet MS" w:hAnsi="Trebuchet MS"/>
          <w:b/>
        </w:rPr>
        <w:t>e</w:t>
      </w:r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scrise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și</w:t>
      </w:r>
      <w:proofErr w:type="spellEnd"/>
      <w:r>
        <w:rPr>
          <w:rFonts w:ascii="Trebuchet MS" w:hAnsi="Trebuchet MS"/>
          <w:b/>
        </w:rPr>
        <w:t xml:space="preserve"> a </w:t>
      </w:r>
      <w:proofErr w:type="spellStart"/>
      <w:r>
        <w:rPr>
          <w:rFonts w:ascii="Trebuchet MS" w:hAnsi="Trebuchet MS"/>
          <w:b/>
        </w:rPr>
        <w:t>unei</w:t>
      </w:r>
      <w:proofErr w:type="spellEnd"/>
      <w:r>
        <w:rPr>
          <w:rFonts w:ascii="Trebuchet MS" w:hAnsi="Trebuchet MS"/>
          <w:b/>
        </w:rPr>
        <w:t xml:space="preserve"> probe practice.</w:t>
      </w:r>
    </w:p>
    <w:p w:rsidR="00BB44B2" w:rsidRPr="00BB44B2" w:rsidRDefault="00BB44B2" w:rsidP="008619B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</w:rPr>
        <w:t>interviul</w:t>
      </w:r>
      <w:proofErr w:type="spellEnd"/>
    </w:p>
    <w:p w:rsidR="003A29EB" w:rsidRDefault="00BB44B2" w:rsidP="00090F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1. </w:t>
      </w:r>
      <w:proofErr w:type="spellStart"/>
      <w:r>
        <w:rPr>
          <w:rFonts w:ascii="Trebuchet MS" w:hAnsi="Trebuchet MS"/>
          <w:b/>
        </w:rPr>
        <w:t>P</w:t>
      </w:r>
      <w:r w:rsidR="00E35E3C">
        <w:rPr>
          <w:rFonts w:ascii="Trebuchet MS" w:hAnsi="Trebuchet MS"/>
          <w:b/>
        </w:rPr>
        <w:t>roba</w:t>
      </w:r>
      <w:proofErr w:type="spellEnd"/>
      <w:r w:rsidR="00E35E3C">
        <w:rPr>
          <w:rFonts w:ascii="Trebuchet MS" w:hAnsi="Trebuchet MS"/>
          <w:b/>
        </w:rPr>
        <w:t xml:space="preserve"> </w:t>
      </w:r>
      <w:proofErr w:type="spellStart"/>
      <w:r w:rsidR="00613718">
        <w:rPr>
          <w:rFonts w:ascii="Trebuchet MS" w:hAnsi="Trebuchet MS"/>
          <w:b/>
        </w:rPr>
        <w:t>practică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proofErr w:type="gramStart"/>
      <w:r>
        <w:rPr>
          <w:rFonts w:ascii="Trebuchet MS" w:hAnsi="Trebuchet MS"/>
          <w:b/>
        </w:rPr>
        <w:t>va</w:t>
      </w:r>
      <w:proofErr w:type="spellEnd"/>
      <w:proofErr w:type="gramEnd"/>
      <w:r>
        <w:rPr>
          <w:rFonts w:ascii="Trebuchet MS" w:hAnsi="Trebuchet MS"/>
          <w:b/>
        </w:rPr>
        <w:t xml:space="preserve"> </w:t>
      </w:r>
      <w:proofErr w:type="spellStart"/>
      <w:r w:rsidR="003A29EB">
        <w:rPr>
          <w:rFonts w:ascii="Trebuchet MS" w:hAnsi="Trebuchet MS"/>
          <w:b/>
        </w:rPr>
        <w:t>const</w:t>
      </w:r>
      <w:r>
        <w:rPr>
          <w:rFonts w:ascii="Trebuchet MS" w:hAnsi="Trebuchet MS"/>
          <w:b/>
        </w:rPr>
        <w:t>a</w:t>
      </w:r>
      <w:proofErr w:type="spellEnd"/>
      <w:r w:rsidR="003A29EB">
        <w:rPr>
          <w:rFonts w:ascii="Trebuchet MS" w:hAnsi="Trebuchet MS"/>
          <w:b/>
        </w:rPr>
        <w:t xml:space="preserve"> </w:t>
      </w:r>
      <w:proofErr w:type="spellStart"/>
      <w:r w:rsidR="003A29EB">
        <w:rPr>
          <w:rFonts w:ascii="Trebuchet MS" w:hAnsi="Trebuchet MS"/>
          <w:b/>
        </w:rPr>
        <w:t>în</w:t>
      </w:r>
      <w:proofErr w:type="spellEnd"/>
      <w:r w:rsidR="003A29EB">
        <w:rPr>
          <w:rFonts w:ascii="Trebuchet MS" w:hAnsi="Trebuchet MS"/>
          <w:b/>
        </w:rPr>
        <w:t xml:space="preserve"> </w:t>
      </w:r>
      <w:proofErr w:type="spellStart"/>
      <w:r w:rsidR="003A29EB">
        <w:rPr>
          <w:rFonts w:ascii="Trebuchet MS" w:hAnsi="Trebuchet MS"/>
          <w:b/>
        </w:rPr>
        <w:t>s</w:t>
      </w:r>
      <w:r>
        <w:rPr>
          <w:rFonts w:ascii="Trebuchet MS" w:hAnsi="Trebuchet MS"/>
          <w:b/>
        </w:rPr>
        <w:t>usținerea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următoarelor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testări</w:t>
      </w:r>
      <w:proofErr w:type="spellEnd"/>
      <w:r>
        <w:rPr>
          <w:rFonts w:ascii="Trebuchet MS" w:hAnsi="Trebuchet MS"/>
          <w:b/>
        </w:rPr>
        <w:t xml:space="preserve"> de </w:t>
      </w:r>
      <w:proofErr w:type="spellStart"/>
      <w:r>
        <w:rPr>
          <w:rFonts w:ascii="Trebuchet MS" w:hAnsi="Trebuchet MS"/>
          <w:b/>
        </w:rPr>
        <w:t>evaluare</w:t>
      </w:r>
      <w:proofErr w:type="spellEnd"/>
      <w:r>
        <w:rPr>
          <w:rFonts w:ascii="Trebuchet MS" w:hAnsi="Trebuchet MS"/>
          <w:b/>
        </w:rPr>
        <w:t xml:space="preserve"> a </w:t>
      </w:r>
      <w:proofErr w:type="spellStart"/>
      <w:r>
        <w:rPr>
          <w:rFonts w:ascii="Trebuchet MS" w:hAnsi="Trebuchet MS"/>
          <w:b/>
        </w:rPr>
        <w:t>cunoștințelor</w:t>
      </w:r>
      <w:proofErr w:type="spellEnd"/>
      <w:r>
        <w:rPr>
          <w:rFonts w:ascii="Trebuchet MS" w:hAnsi="Trebuchet MS"/>
          <w:b/>
        </w:rPr>
        <w:t>:</w:t>
      </w:r>
    </w:p>
    <w:p w:rsidR="00090F21" w:rsidRPr="003A29EB" w:rsidRDefault="00090F21" w:rsidP="00090F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</w:p>
    <w:p w:rsidR="00845F5D" w:rsidRDefault="00BB44B2" w:rsidP="00090F2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  <w:b/>
        </w:rPr>
        <w:t>a</w:t>
      </w:r>
      <w:proofErr w:type="gramEnd"/>
      <w:r>
        <w:rPr>
          <w:rFonts w:ascii="Trebuchet MS" w:hAnsi="Trebuchet MS"/>
          <w:b/>
        </w:rPr>
        <w:t>.</w:t>
      </w:r>
      <w:r w:rsidR="00E35E3C" w:rsidRPr="00F62558">
        <w:rPr>
          <w:rFonts w:ascii="Trebuchet MS" w:hAnsi="Trebuchet MS"/>
          <w:b/>
        </w:rPr>
        <w:t xml:space="preserve"> </w:t>
      </w:r>
      <w:proofErr w:type="spellStart"/>
      <w:r w:rsidR="00E35E3C" w:rsidRPr="00F62558">
        <w:rPr>
          <w:rFonts w:ascii="Trebuchet MS" w:hAnsi="Trebuchet MS"/>
          <w:b/>
        </w:rPr>
        <w:t>testarea</w:t>
      </w:r>
      <w:proofErr w:type="spellEnd"/>
      <w:r w:rsidR="00E35E3C" w:rsidRPr="00F62558">
        <w:rPr>
          <w:rFonts w:ascii="Trebuchet MS" w:hAnsi="Trebuchet MS"/>
          <w:b/>
        </w:rPr>
        <w:t xml:space="preserve"> </w:t>
      </w:r>
      <w:proofErr w:type="spellStart"/>
      <w:r w:rsidR="00E35E3C" w:rsidRPr="00F62558">
        <w:rPr>
          <w:rFonts w:ascii="Trebuchet MS" w:hAnsi="Trebuchet MS"/>
          <w:b/>
        </w:rPr>
        <w:t>cunoștințelor</w:t>
      </w:r>
      <w:proofErr w:type="spellEnd"/>
      <w:r w:rsidR="00E35E3C" w:rsidRPr="00F62558">
        <w:rPr>
          <w:rFonts w:ascii="Trebuchet MS" w:hAnsi="Trebuchet MS"/>
          <w:b/>
        </w:rPr>
        <w:t xml:space="preserve"> de </w:t>
      </w:r>
      <w:proofErr w:type="spellStart"/>
      <w:r w:rsidR="00E35E3C" w:rsidRPr="00F62558">
        <w:rPr>
          <w:rFonts w:ascii="Trebuchet MS" w:hAnsi="Trebuchet MS"/>
          <w:b/>
        </w:rPr>
        <w:t>operare</w:t>
      </w:r>
      <w:proofErr w:type="spellEnd"/>
      <w:r w:rsidR="00E35E3C" w:rsidRPr="00F62558">
        <w:rPr>
          <w:rFonts w:ascii="Trebuchet MS" w:hAnsi="Trebuchet MS"/>
          <w:b/>
        </w:rPr>
        <w:t xml:space="preserve"> </w:t>
      </w:r>
      <w:proofErr w:type="spellStart"/>
      <w:r w:rsidR="00E35E3C" w:rsidRPr="00F62558">
        <w:rPr>
          <w:rFonts w:ascii="Trebuchet MS" w:hAnsi="Trebuchet MS"/>
          <w:b/>
        </w:rPr>
        <w:t>pe</w:t>
      </w:r>
      <w:proofErr w:type="spellEnd"/>
      <w:r w:rsidR="00E35E3C" w:rsidRPr="00F62558">
        <w:rPr>
          <w:rFonts w:ascii="Trebuchet MS" w:hAnsi="Trebuchet MS"/>
          <w:b/>
        </w:rPr>
        <w:t xml:space="preserve"> calculator</w:t>
      </w:r>
      <w:r w:rsidR="00E35E3C">
        <w:rPr>
          <w:rFonts w:ascii="Trebuchet MS" w:hAnsi="Trebuchet MS"/>
          <w:b/>
        </w:rPr>
        <w:t xml:space="preserve"> – </w:t>
      </w:r>
      <w:proofErr w:type="spellStart"/>
      <w:r w:rsidR="00E35E3C">
        <w:rPr>
          <w:rFonts w:ascii="Trebuchet MS" w:hAnsi="Trebuchet MS"/>
          <w:b/>
        </w:rPr>
        <w:t>nivel</w:t>
      </w:r>
      <w:proofErr w:type="spellEnd"/>
      <w:r w:rsidR="00E35E3C">
        <w:rPr>
          <w:rFonts w:ascii="Trebuchet MS" w:hAnsi="Trebuchet MS"/>
          <w:b/>
        </w:rPr>
        <w:t xml:space="preserve"> </w:t>
      </w:r>
      <w:proofErr w:type="spellStart"/>
      <w:r w:rsidR="00E35E3C">
        <w:rPr>
          <w:rFonts w:ascii="Trebuchet MS" w:hAnsi="Trebuchet MS"/>
          <w:b/>
        </w:rPr>
        <w:t>mediu</w:t>
      </w:r>
      <w:proofErr w:type="spellEnd"/>
      <w:r w:rsidR="00E35E3C">
        <w:rPr>
          <w:rFonts w:ascii="Trebuchet MS" w:hAnsi="Trebuchet MS"/>
          <w:b/>
        </w:rPr>
        <w:t>,</w:t>
      </w:r>
      <w:r w:rsidR="00E35E3C">
        <w:rPr>
          <w:rFonts w:ascii="Trebuchet MS" w:hAnsi="Trebuchet MS"/>
        </w:rPr>
        <w:t xml:space="preserve"> </w:t>
      </w:r>
      <w:proofErr w:type="spellStart"/>
      <w:r w:rsidR="00E35E3C">
        <w:rPr>
          <w:rFonts w:ascii="Trebuchet MS" w:hAnsi="Trebuchet MS"/>
        </w:rPr>
        <w:t>în</w:t>
      </w:r>
      <w:proofErr w:type="spellEnd"/>
      <w:r w:rsidR="00E35E3C">
        <w:rPr>
          <w:rFonts w:ascii="Trebuchet MS" w:hAnsi="Trebuchet MS"/>
        </w:rPr>
        <w:t xml:space="preserve"> data </w:t>
      </w:r>
      <w:proofErr w:type="spellStart"/>
      <w:r w:rsidR="00E35E3C">
        <w:rPr>
          <w:rFonts w:ascii="Trebuchet MS" w:hAnsi="Trebuchet MS"/>
        </w:rPr>
        <w:t>de</w:t>
      </w:r>
      <w:proofErr w:type="spellEnd"/>
      <w:r w:rsidR="00E35E3C">
        <w:rPr>
          <w:rFonts w:ascii="Trebuchet MS" w:hAnsi="Trebuchet MS"/>
        </w:rPr>
        <w:t xml:space="preserve"> </w:t>
      </w:r>
      <w:r w:rsidR="0002361F" w:rsidRPr="0002361F">
        <w:rPr>
          <w:rFonts w:ascii="Trebuchet MS" w:hAnsi="Trebuchet MS"/>
          <w:b/>
        </w:rPr>
        <w:t>2</w:t>
      </w:r>
      <w:r w:rsidR="00037465">
        <w:rPr>
          <w:rFonts w:ascii="Trebuchet MS" w:hAnsi="Trebuchet MS"/>
          <w:b/>
        </w:rPr>
        <w:t>1</w:t>
      </w:r>
      <w:r w:rsidR="00E35E3C" w:rsidRPr="0002361F">
        <w:rPr>
          <w:rFonts w:ascii="Trebuchet MS" w:hAnsi="Trebuchet MS"/>
          <w:b/>
        </w:rPr>
        <w:t>.</w:t>
      </w:r>
      <w:r w:rsidR="00E35E3C" w:rsidRPr="003A3238">
        <w:rPr>
          <w:rFonts w:ascii="Trebuchet MS" w:hAnsi="Trebuchet MS"/>
          <w:b/>
        </w:rPr>
        <w:t xml:space="preserve">12.2021, </w:t>
      </w:r>
      <w:proofErr w:type="spellStart"/>
      <w:r w:rsidR="00E35E3C" w:rsidRPr="003A3238">
        <w:rPr>
          <w:rFonts w:ascii="Trebuchet MS" w:hAnsi="Trebuchet MS"/>
          <w:b/>
        </w:rPr>
        <w:t>ora</w:t>
      </w:r>
      <w:proofErr w:type="spellEnd"/>
      <w:r w:rsidR="00E35E3C" w:rsidRPr="003A3238">
        <w:rPr>
          <w:rFonts w:ascii="Trebuchet MS" w:hAnsi="Trebuchet MS"/>
          <w:b/>
        </w:rPr>
        <w:t xml:space="preserve"> </w:t>
      </w:r>
      <w:r w:rsidR="00E35E3C">
        <w:rPr>
          <w:rFonts w:ascii="Trebuchet MS" w:hAnsi="Trebuchet MS"/>
          <w:b/>
        </w:rPr>
        <w:t>08</w:t>
      </w:r>
      <w:r w:rsidR="00E35E3C">
        <w:rPr>
          <w:rFonts w:ascii="Trebuchet MS" w:hAnsi="Trebuchet MS"/>
          <w:b/>
          <w:vertAlign w:val="superscript"/>
        </w:rPr>
        <w:t>3</w:t>
      </w:r>
      <w:r w:rsidR="00E35E3C" w:rsidRPr="003A3238">
        <w:rPr>
          <w:rFonts w:ascii="Trebuchet MS" w:hAnsi="Trebuchet MS"/>
          <w:b/>
          <w:vertAlign w:val="superscript"/>
        </w:rPr>
        <w:t>0</w:t>
      </w:r>
      <w:r w:rsidR="00E35E3C">
        <w:rPr>
          <w:rFonts w:ascii="Trebuchet MS" w:hAnsi="Trebuchet MS"/>
        </w:rPr>
        <w:t xml:space="preserve">, la </w:t>
      </w:r>
      <w:proofErr w:type="spellStart"/>
      <w:r w:rsidR="00E35E3C">
        <w:rPr>
          <w:rFonts w:ascii="Trebuchet MS" w:hAnsi="Trebuchet MS"/>
        </w:rPr>
        <w:t>sediul</w:t>
      </w:r>
      <w:proofErr w:type="spellEnd"/>
      <w:r w:rsidR="00E35E3C">
        <w:rPr>
          <w:rFonts w:ascii="Trebuchet MS" w:hAnsi="Trebuchet MS"/>
        </w:rPr>
        <w:t xml:space="preserve"> </w:t>
      </w:r>
      <w:proofErr w:type="spellStart"/>
      <w:r w:rsidR="00E35E3C">
        <w:rPr>
          <w:rFonts w:ascii="Trebuchet MS" w:hAnsi="Trebuchet MS"/>
        </w:rPr>
        <w:t>instituției</w:t>
      </w:r>
      <w:proofErr w:type="spellEnd"/>
      <w:r w:rsidR="00090F21">
        <w:rPr>
          <w:rFonts w:ascii="Trebuchet MS" w:hAnsi="Trebuchet MS"/>
        </w:rPr>
        <w:t xml:space="preserve">. </w:t>
      </w:r>
      <w:proofErr w:type="spellStart"/>
      <w:r w:rsidR="00845F5D" w:rsidRPr="00845F5D">
        <w:rPr>
          <w:rFonts w:ascii="Trebuchet MS" w:hAnsi="Trebuchet MS"/>
        </w:rPr>
        <w:t>Procedura</w:t>
      </w:r>
      <w:proofErr w:type="spellEnd"/>
      <w:r w:rsidR="00845F5D" w:rsidRPr="00845F5D">
        <w:rPr>
          <w:rFonts w:ascii="Trebuchet MS" w:hAnsi="Trebuchet MS"/>
        </w:rPr>
        <w:t xml:space="preserve"> de </w:t>
      </w:r>
      <w:proofErr w:type="spellStart"/>
      <w:r w:rsidR="00845F5D" w:rsidRPr="00845F5D">
        <w:rPr>
          <w:rFonts w:ascii="Trebuchet MS" w:hAnsi="Trebuchet MS"/>
        </w:rPr>
        <w:t>organizare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și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desfășurare</w:t>
      </w:r>
      <w:proofErr w:type="spellEnd"/>
      <w:r w:rsidR="00845F5D" w:rsidRPr="00845F5D">
        <w:rPr>
          <w:rFonts w:ascii="Trebuchet MS" w:hAnsi="Trebuchet MS"/>
        </w:rPr>
        <w:t xml:space="preserve"> a </w:t>
      </w:r>
      <w:proofErr w:type="spellStart"/>
      <w:r w:rsidR="00845F5D" w:rsidRPr="00845F5D">
        <w:rPr>
          <w:rFonts w:ascii="Trebuchet MS" w:hAnsi="Trebuchet MS"/>
        </w:rPr>
        <w:t>probei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suplimentare</w:t>
      </w:r>
      <w:proofErr w:type="spellEnd"/>
      <w:r w:rsidR="00845F5D" w:rsidRPr="00845F5D">
        <w:rPr>
          <w:rFonts w:ascii="Trebuchet MS" w:hAnsi="Trebuchet MS"/>
        </w:rPr>
        <w:t xml:space="preserve"> de </w:t>
      </w:r>
      <w:proofErr w:type="spellStart"/>
      <w:r w:rsidR="00845F5D" w:rsidRPr="00845F5D">
        <w:rPr>
          <w:rFonts w:ascii="Trebuchet MS" w:hAnsi="Trebuchet MS"/>
        </w:rPr>
        <w:t>testare</w:t>
      </w:r>
      <w:proofErr w:type="spellEnd"/>
      <w:r w:rsidR="00845F5D" w:rsidRPr="00845F5D">
        <w:rPr>
          <w:rFonts w:ascii="Trebuchet MS" w:hAnsi="Trebuchet MS"/>
        </w:rPr>
        <w:t xml:space="preserve"> a </w:t>
      </w:r>
      <w:proofErr w:type="spellStart"/>
      <w:r w:rsidR="00845F5D" w:rsidRPr="00845F5D">
        <w:rPr>
          <w:rFonts w:ascii="Trebuchet MS" w:hAnsi="Trebuchet MS"/>
        </w:rPr>
        <w:t>competențelor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specifice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în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domeniul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Tehnologiei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Informației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poate</w:t>
      </w:r>
      <w:proofErr w:type="spellEnd"/>
      <w:r w:rsidR="00845F5D" w:rsidRPr="00845F5D">
        <w:rPr>
          <w:rFonts w:ascii="Trebuchet MS" w:hAnsi="Trebuchet MS"/>
        </w:rPr>
        <w:t xml:space="preserve"> fi </w:t>
      </w:r>
      <w:proofErr w:type="spellStart"/>
      <w:r w:rsidR="00845F5D" w:rsidRPr="00845F5D">
        <w:rPr>
          <w:rFonts w:ascii="Trebuchet MS" w:hAnsi="Trebuchet MS"/>
        </w:rPr>
        <w:t>vizualizată</w:t>
      </w:r>
      <w:proofErr w:type="spellEnd"/>
      <w:r w:rsidR="00845F5D" w:rsidRPr="00845F5D">
        <w:rPr>
          <w:rFonts w:ascii="Trebuchet MS" w:hAnsi="Trebuchet MS"/>
        </w:rPr>
        <w:t xml:space="preserve"> </w:t>
      </w:r>
      <w:proofErr w:type="spellStart"/>
      <w:r w:rsidR="00845F5D" w:rsidRPr="00845F5D">
        <w:rPr>
          <w:rFonts w:ascii="Trebuchet MS" w:hAnsi="Trebuchet MS"/>
        </w:rPr>
        <w:t>accesând</w:t>
      </w:r>
      <w:proofErr w:type="spellEnd"/>
      <w:r w:rsidR="00845F5D" w:rsidRPr="00845F5D">
        <w:rPr>
          <w:rFonts w:ascii="Trebuchet MS" w:hAnsi="Trebuchet MS"/>
        </w:rPr>
        <w:t xml:space="preserve"> </w:t>
      </w:r>
      <w:hyperlink r:id="rId8" w:history="1">
        <w:r w:rsidR="006C443E" w:rsidRPr="00F928AC">
          <w:rPr>
            <w:rStyle w:val="Hyperlink"/>
            <w:rFonts w:ascii="Trebuchet MS" w:hAnsi="Trebuchet MS"/>
          </w:rPr>
          <w:t>http://www.anfp.gov.ro/R/Doc/TestareITNivelMediu.pdf</w:t>
        </w:r>
      </w:hyperlink>
    </w:p>
    <w:p w:rsidR="00066F0C" w:rsidRPr="0090003C" w:rsidRDefault="00066F0C" w:rsidP="006A4826">
      <w:pPr>
        <w:pStyle w:val="ListParagraph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</w:rPr>
        <w:t>Programa analitică proba suplimentară de verificare a cunoștințelor în domeniul IT –</w:t>
      </w:r>
      <w:r w:rsidR="006A4826">
        <w:rPr>
          <w:rFonts w:ascii="Trebuchet MS" w:hAnsi="Trebuchet MS"/>
        </w:rPr>
        <w:t xml:space="preserve">           </w:t>
      </w:r>
      <w:r>
        <w:rPr>
          <w:rFonts w:ascii="Trebuchet MS" w:hAnsi="Trebuchet MS"/>
        </w:rPr>
        <w:t xml:space="preserve"> nivel de mediu</w:t>
      </w:r>
      <w:r w:rsidRPr="009B2A4E">
        <w:rPr>
          <w:rFonts w:ascii="Trebuchet MS" w:hAnsi="Trebuchet MS"/>
        </w:rPr>
        <w:t xml:space="preserve"> </w:t>
      </w:r>
      <w:r w:rsidRPr="00564CED">
        <w:rPr>
          <w:rFonts w:ascii="Trebuchet MS" w:hAnsi="Trebuchet MS"/>
        </w:rPr>
        <w:t>poate fi vizualizată accesând</w:t>
      </w:r>
      <w:r>
        <w:rPr>
          <w:rFonts w:ascii="Trebuchet MS" w:hAnsi="Trebuchet MS"/>
        </w:rPr>
        <w:t xml:space="preserve">  </w:t>
      </w:r>
      <w:hyperlink r:id="rId9" w:history="1">
        <w:r w:rsidRPr="004B4811">
          <w:rPr>
            <w:rStyle w:val="Hyperlink"/>
            <w:rFonts w:ascii="Trebuchet MS" w:hAnsi="Trebuchet MS"/>
          </w:rPr>
          <w:t>http://www.anfp.gov.ro/R/Doc/TestareITNivelMediu.pdf</w:t>
        </w:r>
      </w:hyperlink>
    </w:p>
    <w:p w:rsidR="006C443E" w:rsidRDefault="006C443E" w:rsidP="00845F5D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Trebuchet MS" w:hAnsi="Trebuchet MS"/>
        </w:rPr>
      </w:pPr>
    </w:p>
    <w:p w:rsidR="0004327C" w:rsidRDefault="0004327C" w:rsidP="0004327C">
      <w:pPr>
        <w:pStyle w:val="ListParagraph"/>
        <w:ind w:left="0"/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  <w:b/>
          <w:lang w:val="en-US"/>
        </w:rPr>
        <w:lastRenderedPageBreak/>
        <w:t>b</w:t>
      </w:r>
      <w:proofErr w:type="gramEnd"/>
      <w:r>
        <w:rPr>
          <w:rFonts w:ascii="Trebuchet MS" w:hAnsi="Trebuchet MS"/>
          <w:b/>
          <w:lang w:val="en-US"/>
        </w:rPr>
        <w:t xml:space="preserve">. </w:t>
      </w:r>
      <w:proofErr w:type="spellStart"/>
      <w:r>
        <w:rPr>
          <w:rFonts w:ascii="Trebuchet MS" w:hAnsi="Trebuchet MS"/>
          <w:b/>
          <w:lang w:val="en-US"/>
        </w:rPr>
        <w:t>t</w:t>
      </w:r>
      <w:r w:rsidRPr="00BB44B2">
        <w:rPr>
          <w:rFonts w:ascii="Trebuchet MS" w:hAnsi="Trebuchet MS"/>
          <w:b/>
          <w:lang w:val="en-US"/>
        </w:rPr>
        <w:t>estarea</w:t>
      </w:r>
      <w:proofErr w:type="spellEnd"/>
      <w:r w:rsidRPr="00BB44B2">
        <w:rPr>
          <w:rFonts w:ascii="Trebuchet MS" w:hAnsi="Trebuchet MS"/>
          <w:b/>
          <w:lang w:val="en-US"/>
        </w:rPr>
        <w:t xml:space="preserve"> </w:t>
      </w:r>
      <w:proofErr w:type="spellStart"/>
      <w:r w:rsidRPr="00BB44B2">
        <w:rPr>
          <w:rFonts w:ascii="Trebuchet MS" w:hAnsi="Trebuchet MS"/>
          <w:b/>
          <w:lang w:val="en-US"/>
        </w:rPr>
        <w:t>cunoștințelor</w:t>
      </w:r>
      <w:proofErr w:type="spellEnd"/>
      <w:r w:rsidRPr="00BB44B2">
        <w:rPr>
          <w:rFonts w:ascii="Trebuchet MS" w:hAnsi="Trebuchet MS"/>
          <w:b/>
          <w:lang w:val="en-US"/>
        </w:rPr>
        <w:t xml:space="preserve"> de </w:t>
      </w:r>
      <w:proofErr w:type="spellStart"/>
      <w:r w:rsidRPr="00BB44B2">
        <w:rPr>
          <w:rFonts w:ascii="Trebuchet MS" w:hAnsi="Trebuchet MS"/>
          <w:b/>
          <w:lang w:val="en-US"/>
        </w:rPr>
        <w:t>limbă</w:t>
      </w:r>
      <w:proofErr w:type="spellEnd"/>
      <w:r w:rsidRPr="00BB44B2">
        <w:rPr>
          <w:rFonts w:ascii="Trebuchet MS" w:hAnsi="Trebuchet MS"/>
          <w:b/>
          <w:lang w:val="en-US"/>
        </w:rPr>
        <w:t xml:space="preserve"> </w:t>
      </w:r>
      <w:proofErr w:type="spellStart"/>
      <w:r w:rsidRPr="00BB44B2">
        <w:rPr>
          <w:rFonts w:ascii="Trebuchet MS" w:hAnsi="Trebuchet MS"/>
          <w:b/>
          <w:lang w:val="en-US"/>
        </w:rPr>
        <w:t>străină</w:t>
      </w:r>
      <w:proofErr w:type="spellEnd"/>
      <w:r w:rsidRPr="00BB44B2">
        <w:rPr>
          <w:rFonts w:ascii="Trebuchet MS" w:hAnsi="Trebuchet MS"/>
          <w:b/>
          <w:lang w:val="en-US"/>
        </w:rPr>
        <w:t xml:space="preserve"> - </w:t>
      </w:r>
      <w:r w:rsidRPr="00BB44B2">
        <w:rPr>
          <w:rFonts w:ascii="Trebuchet MS" w:hAnsi="Trebuchet MS"/>
          <w:b/>
          <w:lang w:val="pt-BR"/>
        </w:rPr>
        <w:t>limba engleză sau franceză – nivel mediu</w:t>
      </w:r>
      <w:r w:rsidRPr="00BB44B2">
        <w:rPr>
          <w:rFonts w:ascii="Trebuchet MS" w:hAnsi="Trebuchet MS"/>
          <w:lang w:val="pt-BR"/>
        </w:rPr>
        <w:t>,</w:t>
      </w:r>
      <w:r w:rsidRPr="00BB44B2">
        <w:rPr>
          <w:rFonts w:ascii="Trebuchet MS" w:hAnsi="Trebuchet MS"/>
          <w:lang w:val="en-US"/>
        </w:rPr>
        <w:t xml:space="preserve"> </w:t>
      </w:r>
      <w:proofErr w:type="spellStart"/>
      <w:r w:rsidRPr="00BB44B2">
        <w:rPr>
          <w:rFonts w:ascii="Trebuchet MS" w:hAnsi="Trebuchet MS"/>
          <w:lang w:val="en-US"/>
        </w:rPr>
        <w:t>în</w:t>
      </w:r>
      <w:proofErr w:type="spellEnd"/>
      <w:r w:rsidRPr="00BB44B2">
        <w:rPr>
          <w:rFonts w:ascii="Trebuchet MS" w:hAnsi="Trebuchet MS"/>
          <w:lang w:val="en-US"/>
        </w:rPr>
        <w:t xml:space="preserve"> data de </w:t>
      </w:r>
      <w:r w:rsidRPr="0002361F">
        <w:rPr>
          <w:rFonts w:ascii="Trebuchet MS" w:hAnsi="Trebuchet MS"/>
          <w:b/>
          <w:lang w:val="en-US"/>
        </w:rPr>
        <w:t>2</w:t>
      </w:r>
      <w:r w:rsidR="00037465">
        <w:rPr>
          <w:rFonts w:ascii="Trebuchet MS" w:hAnsi="Trebuchet MS"/>
          <w:b/>
          <w:lang w:val="en-US"/>
        </w:rPr>
        <w:t>1</w:t>
      </w:r>
      <w:r w:rsidRPr="00BB44B2">
        <w:rPr>
          <w:rFonts w:ascii="Trebuchet MS" w:hAnsi="Trebuchet MS"/>
          <w:b/>
          <w:lang w:val="en-US"/>
        </w:rPr>
        <w:t xml:space="preserve"> </w:t>
      </w:r>
      <w:proofErr w:type="spellStart"/>
      <w:r w:rsidRPr="00BB44B2">
        <w:rPr>
          <w:rFonts w:ascii="Trebuchet MS" w:hAnsi="Trebuchet MS"/>
          <w:b/>
          <w:lang w:val="en-US"/>
        </w:rPr>
        <w:t>decembrie</w:t>
      </w:r>
      <w:proofErr w:type="spellEnd"/>
      <w:r w:rsidRPr="00BB44B2">
        <w:rPr>
          <w:rFonts w:ascii="Trebuchet MS" w:hAnsi="Trebuchet MS"/>
          <w:b/>
          <w:lang w:val="en-US"/>
        </w:rPr>
        <w:t xml:space="preserve"> 2021,</w:t>
      </w:r>
      <w:r w:rsidRPr="00BB44B2">
        <w:rPr>
          <w:rFonts w:ascii="Trebuchet MS" w:hAnsi="Trebuchet MS"/>
          <w:lang w:val="en-US"/>
        </w:rPr>
        <w:t xml:space="preserve"> </w:t>
      </w:r>
      <w:proofErr w:type="spellStart"/>
      <w:r w:rsidRPr="00BB44B2">
        <w:rPr>
          <w:rFonts w:ascii="Trebuchet MS" w:hAnsi="Trebuchet MS"/>
          <w:b/>
          <w:lang w:val="en-US"/>
        </w:rPr>
        <w:t>ora</w:t>
      </w:r>
      <w:proofErr w:type="spellEnd"/>
      <w:r w:rsidRPr="00BB44B2">
        <w:rPr>
          <w:rFonts w:ascii="Trebuchet MS" w:hAnsi="Trebuchet MS"/>
          <w:b/>
          <w:lang w:val="en-US"/>
        </w:rPr>
        <w:t xml:space="preserve"> 1</w:t>
      </w:r>
      <w:r>
        <w:rPr>
          <w:rFonts w:ascii="Trebuchet MS" w:hAnsi="Trebuchet MS"/>
          <w:b/>
          <w:lang w:val="en-US"/>
        </w:rPr>
        <w:t>2</w:t>
      </w:r>
      <w:r w:rsidRPr="00BB44B2">
        <w:rPr>
          <w:rFonts w:ascii="Trebuchet MS" w:hAnsi="Trebuchet MS"/>
          <w:b/>
          <w:vertAlign w:val="superscript"/>
          <w:lang w:val="en-US"/>
        </w:rPr>
        <w:t>00</w:t>
      </w:r>
      <w:r w:rsidRPr="00BB44B2">
        <w:rPr>
          <w:rFonts w:ascii="Trebuchet MS" w:hAnsi="Trebuchet MS"/>
          <w:lang w:val="en-US"/>
        </w:rPr>
        <w:t>,</w:t>
      </w:r>
      <w:r w:rsidRPr="00BB44B2">
        <w:rPr>
          <w:rFonts w:ascii="Trebuchet MS" w:hAnsi="Trebuchet MS"/>
          <w:color w:val="000000" w:themeColor="text1"/>
        </w:rPr>
        <w:t xml:space="preserve"> </w:t>
      </w:r>
      <w:r w:rsidRPr="00BB44B2">
        <w:rPr>
          <w:rFonts w:ascii="Trebuchet MS" w:hAnsi="Trebuchet MS"/>
        </w:rPr>
        <w:t xml:space="preserve">sediul </w:t>
      </w:r>
      <w:proofErr w:type="spellStart"/>
      <w:r w:rsidRPr="00BB44B2">
        <w:rPr>
          <w:rFonts w:ascii="Trebuchet MS" w:hAnsi="Trebuchet MS"/>
        </w:rPr>
        <w:t>instituţiei</w:t>
      </w:r>
      <w:proofErr w:type="spellEnd"/>
      <w:r w:rsidRPr="00BB44B2">
        <w:rPr>
          <w:rFonts w:ascii="Trebuchet MS" w:hAnsi="Trebuchet MS"/>
        </w:rPr>
        <w:t xml:space="preserve">. Procedura de organizare și desfășurare a probei suplimentare de testare a competențelor lingvistice de comunicare în limbi străine la concursurile organizate în cadrul agenției </w:t>
      </w:r>
      <w:r w:rsidRPr="00BB44B2">
        <w:rPr>
          <w:rFonts w:ascii="Trebuchet MS" w:hAnsi="Trebuchet MS"/>
          <w:color w:val="000000"/>
        </w:rPr>
        <w:t>naționale a funcționarilor publici</w:t>
      </w:r>
      <w:r w:rsidRPr="00BB44B2">
        <w:rPr>
          <w:rFonts w:ascii="Trebuchet MS" w:hAnsi="Trebuchet MS"/>
        </w:rPr>
        <w:t xml:space="preserve"> </w:t>
      </w:r>
      <w:hyperlink r:id="rId10" w:history="1">
        <w:r w:rsidRPr="00BB44B2">
          <w:rPr>
            <w:rStyle w:val="Hyperlink"/>
            <w:rFonts w:ascii="Trebuchet MS" w:hAnsi="Trebuchet MS"/>
          </w:rPr>
          <w:t>http://www.anfp.gov.ro/R/Doc/2021/Proceduri/Procedura%20lingvistica.pdf</w:t>
        </w:r>
      </w:hyperlink>
      <w:r w:rsidRPr="00BB44B2">
        <w:rPr>
          <w:rFonts w:ascii="Trebuchet MS" w:hAnsi="Trebuchet MS"/>
        </w:rPr>
        <w:t xml:space="preserve"> ;</w:t>
      </w:r>
    </w:p>
    <w:p w:rsidR="0004327C" w:rsidRDefault="0004327C" w:rsidP="0004327C">
      <w:pPr>
        <w:pStyle w:val="ListParagraph"/>
        <w:ind w:left="0"/>
        <w:jc w:val="both"/>
        <w:rPr>
          <w:rFonts w:ascii="Trebuchet MS" w:hAnsi="Trebuchet MS"/>
        </w:rPr>
      </w:pPr>
    </w:p>
    <w:p w:rsidR="002D1A61" w:rsidRPr="002D1A61" w:rsidRDefault="0004327C" w:rsidP="002D1A61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</w:t>
      </w:r>
      <w:r w:rsidR="002D1A61">
        <w:rPr>
          <w:rFonts w:ascii="Trebuchet MS" w:hAnsi="Trebuchet MS"/>
          <w:b/>
        </w:rPr>
        <w:t xml:space="preserve">. </w:t>
      </w:r>
      <w:r w:rsidR="002D1A61" w:rsidRPr="002D1A61">
        <w:rPr>
          <w:rFonts w:ascii="Trebuchet MS" w:hAnsi="Trebuchet MS"/>
          <w:b/>
        </w:rPr>
        <w:t>testarea abilităților și aptitudinilor practice</w:t>
      </w:r>
      <w:r w:rsidR="002D1A61" w:rsidRPr="002D1A61">
        <w:rPr>
          <w:rFonts w:ascii="Trebuchet MS" w:hAnsi="Trebuchet MS"/>
          <w:lang w:val="en-US"/>
        </w:rPr>
        <w:t xml:space="preserve"> </w:t>
      </w:r>
      <w:proofErr w:type="spellStart"/>
      <w:r w:rsidR="002D1A61" w:rsidRPr="00BB44B2">
        <w:rPr>
          <w:rFonts w:ascii="Trebuchet MS" w:hAnsi="Trebuchet MS"/>
          <w:lang w:val="en-US"/>
        </w:rPr>
        <w:t>în</w:t>
      </w:r>
      <w:proofErr w:type="spellEnd"/>
      <w:r w:rsidR="002D1A61" w:rsidRPr="00BB44B2">
        <w:rPr>
          <w:rFonts w:ascii="Trebuchet MS" w:hAnsi="Trebuchet MS"/>
          <w:lang w:val="en-US"/>
        </w:rPr>
        <w:t xml:space="preserve"> data de </w:t>
      </w:r>
      <w:r w:rsidR="002D1A61" w:rsidRPr="0002361F">
        <w:rPr>
          <w:rFonts w:ascii="Trebuchet MS" w:hAnsi="Trebuchet MS"/>
          <w:b/>
          <w:lang w:val="en-US"/>
        </w:rPr>
        <w:t>2</w:t>
      </w:r>
      <w:r w:rsidR="00037465">
        <w:rPr>
          <w:rFonts w:ascii="Trebuchet MS" w:hAnsi="Trebuchet MS"/>
          <w:b/>
          <w:lang w:val="en-US"/>
        </w:rPr>
        <w:t>2</w:t>
      </w:r>
      <w:r w:rsidR="002D1A61" w:rsidRPr="00BB44B2">
        <w:rPr>
          <w:rFonts w:ascii="Trebuchet MS" w:hAnsi="Trebuchet MS"/>
          <w:b/>
          <w:lang w:val="en-US"/>
        </w:rPr>
        <w:t xml:space="preserve"> </w:t>
      </w:r>
      <w:proofErr w:type="spellStart"/>
      <w:r w:rsidR="002D1A61" w:rsidRPr="00BB44B2">
        <w:rPr>
          <w:rFonts w:ascii="Trebuchet MS" w:hAnsi="Trebuchet MS"/>
          <w:b/>
          <w:lang w:val="en-US"/>
        </w:rPr>
        <w:t>decembrie</w:t>
      </w:r>
      <w:proofErr w:type="spellEnd"/>
      <w:r w:rsidR="002D1A61" w:rsidRPr="00BB44B2">
        <w:rPr>
          <w:rFonts w:ascii="Trebuchet MS" w:hAnsi="Trebuchet MS"/>
          <w:b/>
          <w:lang w:val="en-US"/>
        </w:rPr>
        <w:t xml:space="preserve"> 2021,</w:t>
      </w:r>
      <w:r w:rsidR="002D1A61" w:rsidRPr="00BB44B2">
        <w:rPr>
          <w:rFonts w:ascii="Trebuchet MS" w:hAnsi="Trebuchet MS"/>
          <w:lang w:val="en-US"/>
        </w:rPr>
        <w:t xml:space="preserve"> </w:t>
      </w:r>
      <w:proofErr w:type="spellStart"/>
      <w:r w:rsidR="002D1A61" w:rsidRPr="00BB44B2">
        <w:rPr>
          <w:rFonts w:ascii="Trebuchet MS" w:hAnsi="Trebuchet MS"/>
          <w:b/>
          <w:lang w:val="en-US"/>
        </w:rPr>
        <w:t>ora</w:t>
      </w:r>
      <w:proofErr w:type="spellEnd"/>
      <w:r w:rsidR="002D1A61" w:rsidRPr="00BB44B2">
        <w:rPr>
          <w:rFonts w:ascii="Trebuchet MS" w:hAnsi="Trebuchet MS"/>
          <w:b/>
          <w:lang w:val="en-US"/>
        </w:rPr>
        <w:t xml:space="preserve"> 1</w:t>
      </w:r>
      <w:r>
        <w:rPr>
          <w:rFonts w:ascii="Trebuchet MS" w:hAnsi="Trebuchet MS"/>
          <w:b/>
          <w:lang w:val="en-US"/>
        </w:rPr>
        <w:t>0</w:t>
      </w:r>
      <w:r w:rsidR="002D1A61" w:rsidRPr="00BB44B2">
        <w:rPr>
          <w:rFonts w:ascii="Trebuchet MS" w:hAnsi="Trebuchet MS"/>
          <w:b/>
          <w:vertAlign w:val="superscript"/>
          <w:lang w:val="en-US"/>
        </w:rPr>
        <w:t>00</w:t>
      </w:r>
      <w:r w:rsidR="002D1A61" w:rsidRPr="00BB44B2">
        <w:rPr>
          <w:rFonts w:ascii="Trebuchet MS" w:hAnsi="Trebuchet MS"/>
          <w:lang w:val="en-US"/>
        </w:rPr>
        <w:t>,</w:t>
      </w:r>
      <w:r w:rsidR="002D1A61" w:rsidRPr="00BB44B2">
        <w:rPr>
          <w:rFonts w:ascii="Trebuchet MS" w:hAnsi="Trebuchet MS"/>
          <w:color w:val="000000" w:themeColor="text1"/>
        </w:rPr>
        <w:t xml:space="preserve"> </w:t>
      </w:r>
      <w:r w:rsidR="002D1A61" w:rsidRPr="00BB44B2">
        <w:rPr>
          <w:rFonts w:ascii="Trebuchet MS" w:hAnsi="Trebuchet MS"/>
        </w:rPr>
        <w:t xml:space="preserve">sediul </w:t>
      </w:r>
      <w:proofErr w:type="spellStart"/>
      <w:r w:rsidR="002D1A61" w:rsidRPr="00BB44B2">
        <w:rPr>
          <w:rFonts w:ascii="Trebuchet MS" w:hAnsi="Trebuchet MS"/>
        </w:rPr>
        <w:t>instituţiei</w:t>
      </w:r>
      <w:proofErr w:type="spellEnd"/>
      <w:r w:rsidR="002D1A61">
        <w:rPr>
          <w:rFonts w:ascii="Trebuchet MS" w:hAnsi="Trebuchet MS"/>
        </w:rPr>
        <w:t>.</w:t>
      </w:r>
      <w:r w:rsidR="00B476E4">
        <w:rPr>
          <w:rFonts w:ascii="Trebuchet MS" w:hAnsi="Trebuchet MS"/>
        </w:rPr>
        <w:t xml:space="preserve"> </w:t>
      </w:r>
      <w:r w:rsidR="00B476E4" w:rsidRPr="00B476E4">
        <w:rPr>
          <w:rFonts w:ascii="Trebuchet MS" w:hAnsi="Trebuchet MS"/>
          <w:b/>
        </w:rPr>
        <w:t>Durata probei este de maxim 2 ore</w:t>
      </w:r>
      <w:r w:rsidR="00B476E4">
        <w:rPr>
          <w:rFonts w:ascii="Trebuchet MS" w:hAnsi="Trebuchet MS"/>
        </w:rPr>
        <w:t>.</w:t>
      </w:r>
    </w:p>
    <w:p w:rsidR="002D1A61" w:rsidRPr="002D1A61" w:rsidRDefault="002D1A61" w:rsidP="002D1A61">
      <w:pPr>
        <w:pStyle w:val="ListParagraph"/>
        <w:rPr>
          <w:rFonts w:ascii="Trebuchet MS" w:hAnsi="Trebuchet MS"/>
          <w:b/>
        </w:rPr>
      </w:pPr>
    </w:p>
    <w:p w:rsidR="004B4B2A" w:rsidRPr="00BB44B2" w:rsidRDefault="002D1A61" w:rsidP="002D1A61">
      <w:pPr>
        <w:pStyle w:val="ListParagraph"/>
        <w:ind w:left="0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T</w:t>
      </w:r>
      <w:r w:rsidR="00472197" w:rsidRPr="00BB44B2">
        <w:rPr>
          <w:rFonts w:ascii="Trebuchet MS" w:hAnsi="Trebuchet MS"/>
          <w:b/>
        </w:rPr>
        <w:t xml:space="preserve">estarea abilităților și aptitudinilor practice </w:t>
      </w:r>
      <w:r w:rsidR="00472197" w:rsidRPr="00BB44B2">
        <w:rPr>
          <w:rFonts w:ascii="Trebuchet MS" w:hAnsi="Trebuchet MS"/>
        </w:rPr>
        <w:t xml:space="preserve">de </w:t>
      </w:r>
      <w:r w:rsidR="008F37AA" w:rsidRPr="00BB44B2">
        <w:rPr>
          <w:rFonts w:ascii="Trebuchet MS" w:hAnsi="Trebuchet MS"/>
        </w:rPr>
        <w:t>a</w:t>
      </w:r>
      <w:r w:rsidR="008F37AA" w:rsidRPr="00BB44B2">
        <w:rPr>
          <w:rFonts w:ascii="Trebuchet MS" w:hAnsi="Trebuchet MS"/>
          <w:b/>
        </w:rPr>
        <w:t xml:space="preserve"> </w:t>
      </w:r>
      <w:r w:rsidR="008F37AA" w:rsidRPr="00BB44B2">
        <w:rPr>
          <w:rFonts w:ascii="Trebuchet MS" w:hAnsi="Trebuchet MS"/>
        </w:rPr>
        <w:t>re</w:t>
      </w:r>
      <w:r w:rsidR="008F37AA" w:rsidRPr="00BB44B2">
        <w:rPr>
          <w:rFonts w:ascii="Trebuchet MS" w:hAnsi="Trebuchet MS"/>
          <w:color w:val="000000"/>
        </w:rPr>
        <w:t xml:space="preserve">aliza: </w:t>
      </w:r>
      <w:r w:rsidR="004B4B2A" w:rsidRPr="00BB44B2">
        <w:rPr>
          <w:rFonts w:ascii="Trebuchet MS" w:hAnsi="Trebuchet MS"/>
          <w:color w:val="000000"/>
        </w:rPr>
        <w:t xml:space="preserve"> </w:t>
      </w:r>
    </w:p>
    <w:p w:rsidR="008F37AA" w:rsidRPr="00BD6D72" w:rsidRDefault="008F37AA" w:rsidP="00A81737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-conținutul grafic (print/digital) pentru </w:t>
      </w:r>
      <w:r w:rsidRPr="00BD6D72">
        <w:rPr>
          <w:rFonts w:ascii="Trebuchet MS" w:hAnsi="Trebuchet MS"/>
          <w:color w:val="000000"/>
        </w:rPr>
        <w:t xml:space="preserve">materiale de prezentare/ promovare a </w:t>
      </w:r>
      <w:proofErr w:type="spellStart"/>
      <w:r w:rsidRPr="00BD6D72">
        <w:rPr>
          <w:rFonts w:ascii="Trebuchet MS" w:hAnsi="Trebuchet MS"/>
          <w:color w:val="000000"/>
        </w:rPr>
        <w:t>instituţiei</w:t>
      </w:r>
      <w:proofErr w:type="spellEnd"/>
      <w:r w:rsidRPr="00BD6D72">
        <w:rPr>
          <w:rFonts w:ascii="Trebuchet MS" w:hAnsi="Trebuchet MS"/>
          <w:color w:val="000000"/>
        </w:rPr>
        <w:t xml:space="preserve"> destinate mass-mediei </w:t>
      </w:r>
      <w:proofErr w:type="spellStart"/>
      <w:r w:rsidRPr="00BD6D72">
        <w:rPr>
          <w:rFonts w:ascii="Trebuchet MS" w:hAnsi="Trebuchet MS"/>
          <w:color w:val="000000"/>
        </w:rPr>
        <w:t>şi</w:t>
      </w:r>
      <w:proofErr w:type="spellEnd"/>
      <w:r w:rsidRPr="00BD6D72">
        <w:rPr>
          <w:rFonts w:ascii="Trebuchet MS" w:hAnsi="Trebuchet MS"/>
          <w:color w:val="000000"/>
        </w:rPr>
        <w:t xml:space="preserve"> publicului larg;</w:t>
      </w:r>
    </w:p>
    <w:p w:rsidR="008F37AA" w:rsidRPr="00BD6D72" w:rsidRDefault="008F37AA" w:rsidP="00A81737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</w:t>
      </w:r>
      <w:r w:rsidRPr="00BD6D72">
        <w:rPr>
          <w:rFonts w:ascii="Trebuchet MS" w:hAnsi="Trebuchet MS"/>
          <w:color w:val="000000"/>
        </w:rPr>
        <w:t xml:space="preserve"> conținutul grafic al paginii web și al </w:t>
      </w:r>
      <w:proofErr w:type="spellStart"/>
      <w:r w:rsidRPr="00BD6D72">
        <w:rPr>
          <w:rFonts w:ascii="Trebuchet MS" w:hAnsi="Trebuchet MS"/>
          <w:color w:val="000000"/>
        </w:rPr>
        <w:t>publicaţiilor</w:t>
      </w:r>
      <w:proofErr w:type="spellEnd"/>
      <w:r w:rsidRPr="00BD6D72">
        <w:rPr>
          <w:rFonts w:ascii="Trebuchet MS" w:hAnsi="Trebuchet MS"/>
          <w:color w:val="000000"/>
        </w:rPr>
        <w:t xml:space="preserve"> lunare </w:t>
      </w:r>
      <w:proofErr w:type="spellStart"/>
      <w:r w:rsidRPr="00BD6D72">
        <w:rPr>
          <w:rFonts w:ascii="Trebuchet MS" w:hAnsi="Trebuchet MS"/>
          <w:color w:val="000000"/>
        </w:rPr>
        <w:t>şi</w:t>
      </w:r>
      <w:proofErr w:type="spellEnd"/>
      <w:r w:rsidRPr="00BD6D72">
        <w:rPr>
          <w:rFonts w:ascii="Trebuchet MS" w:hAnsi="Trebuchet MS"/>
          <w:color w:val="000000"/>
        </w:rPr>
        <w:t xml:space="preserve"> semestriale realizate la nivelul </w:t>
      </w:r>
      <w:proofErr w:type="spellStart"/>
      <w:r w:rsidRPr="00BD6D72">
        <w:rPr>
          <w:rFonts w:ascii="Trebuchet MS" w:hAnsi="Trebuchet MS"/>
          <w:color w:val="000000"/>
        </w:rPr>
        <w:t>instituţiei</w:t>
      </w:r>
      <w:proofErr w:type="spellEnd"/>
      <w:r w:rsidRPr="00BD6D72">
        <w:rPr>
          <w:rFonts w:ascii="Trebuchet MS" w:hAnsi="Trebuchet MS"/>
          <w:color w:val="000000"/>
        </w:rPr>
        <w:t xml:space="preserve">; </w:t>
      </w:r>
    </w:p>
    <w:p w:rsidR="008F37AA" w:rsidRPr="00BD6D72" w:rsidRDefault="008F37AA" w:rsidP="00A81737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</w:t>
      </w:r>
      <w:r w:rsidRPr="00BD6D72">
        <w:rPr>
          <w:rFonts w:ascii="Trebuchet MS" w:hAnsi="Trebuchet MS"/>
          <w:color w:val="000000"/>
        </w:rPr>
        <w:t xml:space="preserve"> soluții vizuale pentru comunicarea mesajelor ins</w:t>
      </w:r>
      <w:r>
        <w:rPr>
          <w:rFonts w:ascii="Trebuchet MS" w:hAnsi="Trebuchet MS"/>
          <w:color w:val="000000"/>
        </w:rPr>
        <w:t>titu</w:t>
      </w:r>
      <w:r w:rsidRPr="00BD6D72">
        <w:rPr>
          <w:rFonts w:ascii="Trebuchet MS" w:hAnsi="Trebuchet MS"/>
          <w:color w:val="000000"/>
        </w:rPr>
        <w:t>ționale;</w:t>
      </w:r>
    </w:p>
    <w:p w:rsidR="008F37AA" w:rsidRDefault="008F37AA" w:rsidP="00A81737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conceptul grafic pentru promovarea</w:t>
      </w:r>
      <w:r w:rsidRPr="00BD6D72">
        <w:rPr>
          <w:rFonts w:ascii="Trebuchet MS" w:hAnsi="Trebuchet MS"/>
          <w:color w:val="000000"/>
        </w:rPr>
        <w:t xml:space="preserve"> evenimentelor publice </w:t>
      </w:r>
      <w:r>
        <w:rPr>
          <w:rFonts w:ascii="Trebuchet MS" w:hAnsi="Trebuchet MS"/>
          <w:color w:val="000000"/>
        </w:rPr>
        <w:t>organizate de</w:t>
      </w:r>
      <w:r w:rsidRPr="00BD6D72">
        <w:rPr>
          <w:rFonts w:ascii="Trebuchet MS" w:hAnsi="Trebuchet MS"/>
          <w:color w:val="000000"/>
        </w:rPr>
        <w:t xml:space="preserve"> </w:t>
      </w:r>
      <w:proofErr w:type="spellStart"/>
      <w:r w:rsidRPr="00BD6D72">
        <w:rPr>
          <w:rFonts w:ascii="Trebuchet MS" w:hAnsi="Trebuchet MS"/>
          <w:color w:val="000000"/>
        </w:rPr>
        <w:t>instituţiei</w:t>
      </w:r>
      <w:proofErr w:type="spellEnd"/>
      <w:r w:rsidRPr="00BD6D72">
        <w:rPr>
          <w:rFonts w:ascii="Trebuchet MS" w:hAnsi="Trebuchet MS"/>
          <w:color w:val="000000"/>
        </w:rPr>
        <w:t xml:space="preserve"> (</w:t>
      </w:r>
      <w:proofErr w:type="spellStart"/>
      <w:r w:rsidRPr="00BD6D72">
        <w:rPr>
          <w:rFonts w:ascii="Trebuchet MS" w:hAnsi="Trebuchet MS"/>
          <w:color w:val="000000"/>
        </w:rPr>
        <w:t>seminarii</w:t>
      </w:r>
      <w:proofErr w:type="spellEnd"/>
      <w:r w:rsidRPr="00BD6D72">
        <w:rPr>
          <w:rFonts w:ascii="Trebuchet MS" w:hAnsi="Trebuchet MS"/>
          <w:color w:val="000000"/>
        </w:rPr>
        <w:t xml:space="preserve">, </w:t>
      </w:r>
      <w:proofErr w:type="spellStart"/>
      <w:r w:rsidRPr="00BD6D72">
        <w:rPr>
          <w:rFonts w:ascii="Trebuchet MS" w:hAnsi="Trebuchet MS"/>
          <w:color w:val="000000"/>
        </w:rPr>
        <w:t>conferinţe</w:t>
      </w:r>
      <w:proofErr w:type="spellEnd"/>
      <w:r w:rsidRPr="00BD6D72">
        <w:rPr>
          <w:rFonts w:ascii="Trebuchet MS" w:hAnsi="Trebuchet MS"/>
          <w:color w:val="000000"/>
        </w:rPr>
        <w:t>, mese rotunde, ateliere de lucru);</w:t>
      </w:r>
    </w:p>
    <w:p w:rsidR="008F37AA" w:rsidRDefault="008F37AA" w:rsidP="00A81737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- c</w:t>
      </w:r>
      <w:r w:rsidRPr="008529A9">
        <w:rPr>
          <w:rFonts w:ascii="Trebuchet MS" w:hAnsi="Trebuchet MS"/>
          <w:color w:val="000000"/>
        </w:rPr>
        <w:t>reați</w:t>
      </w:r>
      <w:r>
        <w:rPr>
          <w:rFonts w:ascii="Trebuchet MS" w:hAnsi="Trebuchet MS"/>
          <w:color w:val="000000"/>
        </w:rPr>
        <w:t>a</w:t>
      </w:r>
      <w:r w:rsidRPr="008529A9">
        <w:rPr>
          <w:rFonts w:ascii="Trebuchet MS" w:hAnsi="Trebuchet MS"/>
          <w:color w:val="000000"/>
        </w:rPr>
        <w:t xml:space="preserve"> grafic</w:t>
      </w:r>
      <w:r>
        <w:rPr>
          <w:rFonts w:ascii="Trebuchet MS" w:hAnsi="Trebuchet MS"/>
          <w:color w:val="000000"/>
        </w:rPr>
        <w:t>ă</w:t>
      </w:r>
      <w:r w:rsidRPr="008529A9">
        <w:rPr>
          <w:rFonts w:ascii="Trebuchet MS" w:hAnsi="Trebuchet MS"/>
          <w:color w:val="000000"/>
        </w:rPr>
        <w:t xml:space="preserve"> pentru logo-uri, afișe, pliante, cărți de vizita, etc</w:t>
      </w:r>
      <w:r>
        <w:rPr>
          <w:rFonts w:ascii="Trebuchet MS" w:hAnsi="Trebuchet MS"/>
          <w:color w:val="000000"/>
        </w:rPr>
        <w:t>.</w:t>
      </w:r>
    </w:p>
    <w:p w:rsidR="002D1A61" w:rsidRDefault="002D1A61" w:rsidP="00A81737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2D1A61" w:rsidRDefault="00B476E4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Pentru susținerea probei, </w:t>
      </w:r>
      <w:r w:rsidR="002D1A61">
        <w:rPr>
          <w:rFonts w:ascii="Trebuchet MS" w:hAnsi="Trebuchet MS"/>
          <w:color w:val="000000"/>
        </w:rPr>
        <w:t xml:space="preserve">Agenția </w:t>
      </w:r>
      <w:r>
        <w:rPr>
          <w:rFonts w:ascii="Trebuchet MS" w:hAnsi="Trebuchet MS"/>
          <w:color w:val="000000"/>
        </w:rPr>
        <w:t xml:space="preserve">Națională a Funcționarilor Publici pune la dispoziția candidaților stațiile de lucru.  Candidații pot participa </w:t>
      </w:r>
      <w:r w:rsidR="00AF5C75">
        <w:rPr>
          <w:rFonts w:ascii="Trebuchet MS" w:hAnsi="Trebuchet MS"/>
          <w:color w:val="000000"/>
        </w:rPr>
        <w:t xml:space="preserve">și </w:t>
      </w:r>
      <w:r>
        <w:rPr>
          <w:rFonts w:ascii="Trebuchet MS" w:hAnsi="Trebuchet MS"/>
          <w:color w:val="000000"/>
        </w:rPr>
        <w:t xml:space="preserve">cu dispozitive proprii (tableta, laptop etc.) </w:t>
      </w:r>
    </w:p>
    <w:p w:rsidR="00B476E4" w:rsidRDefault="00B476E4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4B4B2A" w:rsidRDefault="008F37AA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Pentru susțin</w:t>
      </w:r>
      <w:r w:rsidR="004B4B2A">
        <w:rPr>
          <w:rFonts w:ascii="Trebuchet MS" w:hAnsi="Trebuchet MS"/>
          <w:color w:val="000000"/>
        </w:rPr>
        <w:t>erea probei candidații</w:t>
      </w:r>
      <w:r w:rsidR="002D1A61">
        <w:rPr>
          <w:rFonts w:ascii="Trebuchet MS" w:hAnsi="Trebuchet MS"/>
          <w:color w:val="000000"/>
        </w:rPr>
        <w:t xml:space="preserve"> pot</w:t>
      </w:r>
      <w:r w:rsidR="004B4B2A">
        <w:rPr>
          <w:rFonts w:ascii="Trebuchet MS" w:hAnsi="Trebuchet MS"/>
          <w:color w:val="000000"/>
        </w:rPr>
        <w:t xml:space="preserve"> utiliz</w:t>
      </w:r>
      <w:r w:rsidR="002D1A61">
        <w:rPr>
          <w:rFonts w:ascii="Trebuchet MS" w:hAnsi="Trebuchet MS"/>
          <w:color w:val="000000"/>
        </w:rPr>
        <w:t>a</w:t>
      </w:r>
      <w:r w:rsidR="004B4B2A">
        <w:rPr>
          <w:rFonts w:ascii="Trebuchet MS" w:hAnsi="Trebuchet MS"/>
          <w:color w:val="000000"/>
        </w:rPr>
        <w:t xml:space="preserve"> aplicațiile:</w:t>
      </w:r>
      <w:r w:rsidR="004B4B2A" w:rsidRPr="004B4B2A">
        <w:rPr>
          <w:rFonts w:ascii="Trebuchet MS" w:hAnsi="Trebuchet MS"/>
          <w:color w:val="000000"/>
        </w:rPr>
        <w:t xml:space="preserve"> </w:t>
      </w:r>
    </w:p>
    <w:p w:rsidR="004B4B2A" w:rsidRPr="004B4B2A" w:rsidRDefault="004B4B2A" w:rsidP="004B4B2A">
      <w:pPr>
        <w:pStyle w:val="ListParagraph"/>
        <w:numPr>
          <w:ilvl w:val="0"/>
          <w:numId w:val="7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4B4B2A">
        <w:rPr>
          <w:rFonts w:ascii="Trebuchet MS" w:hAnsi="Trebuchet MS"/>
          <w:color w:val="000000"/>
        </w:rPr>
        <w:t xml:space="preserve">Adobe Creative </w:t>
      </w:r>
      <w:proofErr w:type="spellStart"/>
      <w:r w:rsidRPr="004B4B2A">
        <w:rPr>
          <w:rFonts w:ascii="Trebuchet MS" w:hAnsi="Trebuchet MS"/>
          <w:color w:val="000000"/>
        </w:rPr>
        <w:t>Cloud</w:t>
      </w:r>
      <w:proofErr w:type="spellEnd"/>
      <w:r w:rsidRPr="004B4B2A">
        <w:rPr>
          <w:rFonts w:ascii="Trebuchet MS" w:hAnsi="Trebuchet MS"/>
          <w:color w:val="000000"/>
        </w:rPr>
        <w:t xml:space="preserve">: CS6, respectiv, Adobe </w:t>
      </w:r>
      <w:proofErr w:type="spellStart"/>
      <w:r w:rsidRPr="004B4B2A">
        <w:rPr>
          <w:rFonts w:ascii="Trebuchet MS" w:hAnsi="Trebuchet MS"/>
          <w:color w:val="000000"/>
        </w:rPr>
        <w:t>Photoshop</w:t>
      </w:r>
      <w:proofErr w:type="spellEnd"/>
      <w:r w:rsidRPr="004B4B2A">
        <w:rPr>
          <w:rFonts w:ascii="Trebuchet MS" w:hAnsi="Trebuchet MS"/>
          <w:color w:val="000000"/>
        </w:rPr>
        <w:t xml:space="preserve"> CC, Content-</w:t>
      </w:r>
      <w:proofErr w:type="spellStart"/>
      <w:r w:rsidRPr="004B4B2A">
        <w:rPr>
          <w:rFonts w:ascii="Trebuchet MS" w:hAnsi="Trebuchet MS"/>
          <w:color w:val="000000"/>
        </w:rPr>
        <w:t>Aware</w:t>
      </w:r>
      <w:proofErr w:type="spellEnd"/>
      <w:r w:rsidRPr="004B4B2A">
        <w:rPr>
          <w:rFonts w:ascii="Trebuchet MS" w:hAnsi="Trebuchet MS"/>
          <w:color w:val="000000"/>
        </w:rPr>
        <w:t xml:space="preserve">, Adobe </w:t>
      </w:r>
      <w:proofErr w:type="spellStart"/>
      <w:r w:rsidRPr="004B4B2A">
        <w:rPr>
          <w:rFonts w:ascii="Trebuchet MS" w:hAnsi="Trebuchet MS"/>
          <w:color w:val="000000"/>
        </w:rPr>
        <w:t>Illustrator</w:t>
      </w:r>
      <w:proofErr w:type="spellEnd"/>
      <w:r w:rsidRPr="004B4B2A">
        <w:rPr>
          <w:rFonts w:ascii="Trebuchet MS" w:hAnsi="Trebuchet MS"/>
          <w:color w:val="000000"/>
        </w:rPr>
        <w:t xml:space="preserve"> CC, Adobe </w:t>
      </w:r>
      <w:proofErr w:type="spellStart"/>
      <w:r w:rsidRPr="004B4B2A">
        <w:rPr>
          <w:rFonts w:ascii="Trebuchet MS" w:hAnsi="Trebuchet MS"/>
          <w:color w:val="000000"/>
        </w:rPr>
        <w:t>InDesign</w:t>
      </w:r>
      <w:proofErr w:type="spellEnd"/>
      <w:r w:rsidRPr="004B4B2A">
        <w:rPr>
          <w:rFonts w:ascii="Trebuchet MS" w:hAnsi="Trebuchet MS"/>
          <w:color w:val="000000"/>
        </w:rPr>
        <w:t xml:space="preserve"> CC, </w:t>
      </w:r>
      <w:proofErr w:type="spellStart"/>
      <w:r w:rsidRPr="004B4B2A">
        <w:rPr>
          <w:rFonts w:ascii="Trebuchet MS" w:hAnsi="Trebuchet MS"/>
          <w:color w:val="000000"/>
        </w:rPr>
        <w:t>DreamWeaver</w:t>
      </w:r>
      <w:proofErr w:type="spellEnd"/>
      <w:r w:rsidRPr="004B4B2A">
        <w:rPr>
          <w:rFonts w:ascii="Trebuchet MS" w:hAnsi="Trebuchet MS"/>
          <w:color w:val="000000"/>
        </w:rPr>
        <w:t xml:space="preserve"> CC, Adobe Premiere Pro CC, Adobe </w:t>
      </w:r>
      <w:proofErr w:type="spellStart"/>
      <w:r w:rsidRPr="004B4B2A">
        <w:rPr>
          <w:rFonts w:ascii="Trebuchet MS" w:hAnsi="Trebuchet MS"/>
          <w:color w:val="000000"/>
        </w:rPr>
        <w:t>SpeedGrade</w:t>
      </w:r>
      <w:proofErr w:type="spellEnd"/>
      <w:r w:rsidRPr="004B4B2A">
        <w:rPr>
          <w:rFonts w:ascii="Trebuchet MS" w:hAnsi="Trebuchet MS"/>
          <w:color w:val="000000"/>
        </w:rPr>
        <w:t xml:space="preserve"> CC, Adobe Premiere Pro CC, </w:t>
      </w:r>
      <w:proofErr w:type="spellStart"/>
      <w:r w:rsidRPr="004B4B2A">
        <w:rPr>
          <w:rFonts w:ascii="Trebuchet MS" w:hAnsi="Trebuchet MS"/>
          <w:color w:val="000000"/>
        </w:rPr>
        <w:t>After</w:t>
      </w:r>
      <w:proofErr w:type="spellEnd"/>
      <w:r w:rsidRPr="004B4B2A">
        <w:rPr>
          <w:rFonts w:ascii="Trebuchet MS" w:hAnsi="Trebuchet MS"/>
          <w:color w:val="000000"/>
        </w:rPr>
        <w:t xml:space="preserve"> </w:t>
      </w:r>
      <w:proofErr w:type="spellStart"/>
      <w:r w:rsidRPr="004B4B2A">
        <w:rPr>
          <w:rFonts w:ascii="Trebuchet MS" w:hAnsi="Trebuchet MS"/>
          <w:color w:val="000000"/>
        </w:rPr>
        <w:t>Effects</w:t>
      </w:r>
      <w:proofErr w:type="spellEnd"/>
      <w:r w:rsidRPr="004B4B2A">
        <w:rPr>
          <w:rFonts w:ascii="Trebuchet MS" w:hAnsi="Trebuchet MS"/>
          <w:color w:val="000000"/>
        </w:rPr>
        <w:t xml:space="preserve"> CC, Adobe Bridge CC, Adobe Muse CC, Adobe </w:t>
      </w:r>
      <w:proofErr w:type="spellStart"/>
      <w:r w:rsidRPr="004B4B2A">
        <w:rPr>
          <w:rFonts w:ascii="Trebuchet MS" w:hAnsi="Trebuchet MS"/>
          <w:color w:val="000000"/>
        </w:rPr>
        <w:t>Edge</w:t>
      </w:r>
      <w:proofErr w:type="spellEnd"/>
      <w:r w:rsidRPr="004B4B2A">
        <w:rPr>
          <w:rFonts w:ascii="Trebuchet MS" w:hAnsi="Trebuchet MS"/>
          <w:color w:val="000000"/>
        </w:rPr>
        <w:t xml:space="preserve"> Animate CC, </w:t>
      </w:r>
      <w:proofErr w:type="spellStart"/>
      <w:r w:rsidRPr="004B4B2A">
        <w:rPr>
          <w:rFonts w:ascii="Trebuchet MS" w:hAnsi="Trebuchet MS"/>
          <w:color w:val="000000"/>
        </w:rPr>
        <w:t>Edge</w:t>
      </w:r>
      <w:proofErr w:type="spellEnd"/>
      <w:r w:rsidRPr="004B4B2A">
        <w:rPr>
          <w:rFonts w:ascii="Trebuchet MS" w:hAnsi="Trebuchet MS"/>
          <w:color w:val="000000"/>
        </w:rPr>
        <w:t xml:space="preserve"> Animate CC, Adobe </w:t>
      </w:r>
      <w:proofErr w:type="spellStart"/>
      <w:r w:rsidRPr="004B4B2A">
        <w:rPr>
          <w:rFonts w:ascii="Trebuchet MS" w:hAnsi="Trebuchet MS"/>
          <w:color w:val="000000"/>
        </w:rPr>
        <w:t>Edge</w:t>
      </w:r>
      <w:proofErr w:type="spellEnd"/>
      <w:r w:rsidRPr="004B4B2A">
        <w:rPr>
          <w:rFonts w:ascii="Trebuchet MS" w:hAnsi="Trebuchet MS"/>
          <w:color w:val="000000"/>
        </w:rPr>
        <w:t xml:space="preserve"> </w:t>
      </w:r>
      <w:proofErr w:type="spellStart"/>
      <w:r w:rsidRPr="004B4B2A">
        <w:rPr>
          <w:rFonts w:ascii="Trebuchet MS" w:hAnsi="Trebuchet MS"/>
          <w:color w:val="000000"/>
        </w:rPr>
        <w:t>Inspect</w:t>
      </w:r>
      <w:proofErr w:type="spellEnd"/>
      <w:r w:rsidRPr="004B4B2A">
        <w:rPr>
          <w:rFonts w:ascii="Trebuchet MS" w:hAnsi="Trebuchet MS"/>
          <w:color w:val="000000"/>
        </w:rPr>
        <w:t xml:space="preserve"> CC, </w:t>
      </w:r>
      <w:proofErr w:type="spellStart"/>
      <w:r w:rsidRPr="004B4B2A">
        <w:rPr>
          <w:rFonts w:ascii="Trebuchet MS" w:hAnsi="Trebuchet MS"/>
          <w:color w:val="000000"/>
        </w:rPr>
        <w:t>Edge</w:t>
      </w:r>
      <w:proofErr w:type="spellEnd"/>
      <w:r w:rsidRPr="004B4B2A">
        <w:rPr>
          <w:rFonts w:ascii="Trebuchet MS" w:hAnsi="Trebuchet MS"/>
          <w:color w:val="000000"/>
        </w:rPr>
        <w:t xml:space="preserve"> </w:t>
      </w:r>
      <w:proofErr w:type="spellStart"/>
      <w:r w:rsidRPr="004B4B2A">
        <w:rPr>
          <w:rFonts w:ascii="Trebuchet MS" w:hAnsi="Trebuchet MS"/>
          <w:color w:val="000000"/>
        </w:rPr>
        <w:t>Inspect</w:t>
      </w:r>
      <w:proofErr w:type="spellEnd"/>
      <w:r w:rsidRPr="004B4B2A">
        <w:rPr>
          <w:rFonts w:ascii="Trebuchet MS" w:hAnsi="Trebuchet MS"/>
          <w:color w:val="000000"/>
        </w:rPr>
        <w:t xml:space="preserve"> CC, Adobe </w:t>
      </w:r>
      <w:proofErr w:type="spellStart"/>
      <w:r w:rsidRPr="004B4B2A">
        <w:rPr>
          <w:rFonts w:ascii="Trebuchet MS" w:hAnsi="Trebuchet MS"/>
          <w:color w:val="000000"/>
        </w:rPr>
        <w:t>Audition</w:t>
      </w:r>
      <w:proofErr w:type="spellEnd"/>
      <w:r w:rsidRPr="004B4B2A">
        <w:rPr>
          <w:rFonts w:ascii="Trebuchet MS" w:hAnsi="Trebuchet MS"/>
          <w:color w:val="000000"/>
        </w:rPr>
        <w:t xml:space="preserve"> CC, Flash Professional CC, </w:t>
      </w:r>
      <w:proofErr w:type="spellStart"/>
      <w:r w:rsidRPr="004B4B2A">
        <w:rPr>
          <w:rFonts w:ascii="Trebuchet MS" w:hAnsi="Trebuchet MS"/>
          <w:color w:val="000000"/>
        </w:rPr>
        <w:t>InCopy</w:t>
      </w:r>
      <w:proofErr w:type="spellEnd"/>
      <w:r w:rsidRPr="004B4B2A">
        <w:rPr>
          <w:rFonts w:ascii="Trebuchet MS" w:hAnsi="Trebuchet MS"/>
          <w:color w:val="000000"/>
        </w:rPr>
        <w:t xml:space="preserve"> CC, </w:t>
      </w:r>
      <w:proofErr w:type="spellStart"/>
      <w:r w:rsidRPr="004B4B2A">
        <w:rPr>
          <w:rFonts w:ascii="Trebuchet MS" w:hAnsi="Trebuchet MS"/>
          <w:color w:val="000000"/>
        </w:rPr>
        <w:t>Prelude</w:t>
      </w:r>
      <w:proofErr w:type="spellEnd"/>
      <w:r w:rsidRPr="004B4B2A">
        <w:rPr>
          <w:rFonts w:ascii="Trebuchet MS" w:hAnsi="Trebuchet MS"/>
          <w:color w:val="000000"/>
        </w:rPr>
        <w:t xml:space="preserve"> CC, </w:t>
      </w:r>
      <w:proofErr w:type="spellStart"/>
      <w:r w:rsidRPr="004B4B2A">
        <w:rPr>
          <w:rFonts w:ascii="Trebuchet MS" w:hAnsi="Trebuchet MS"/>
          <w:color w:val="000000"/>
        </w:rPr>
        <w:t>SpeedGrade</w:t>
      </w:r>
      <w:proofErr w:type="spellEnd"/>
      <w:r w:rsidRPr="004B4B2A">
        <w:rPr>
          <w:rFonts w:ascii="Trebuchet MS" w:hAnsi="Trebuchet MS"/>
          <w:color w:val="000000"/>
        </w:rPr>
        <w:t xml:space="preserve"> CC.</w:t>
      </w:r>
    </w:p>
    <w:p w:rsidR="002D1A61" w:rsidRDefault="004B4B2A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      </w:t>
      </w:r>
    </w:p>
    <w:p w:rsidR="004B4B2A" w:rsidRDefault="004B4B2A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Materialele realizate pe stațiile de lucru puse la dispoziție de instituție sau deținute de candidați se vor imprima </w:t>
      </w:r>
      <w:r w:rsidR="00B476E4">
        <w:rPr>
          <w:rFonts w:ascii="Trebuchet MS" w:hAnsi="Trebuchet MS"/>
          <w:color w:val="000000"/>
        </w:rPr>
        <w:t xml:space="preserve">și  vor fi predate comisiei de concurs </w:t>
      </w:r>
      <w:r>
        <w:rPr>
          <w:rFonts w:ascii="Trebuchet MS" w:hAnsi="Trebuchet MS"/>
          <w:color w:val="000000"/>
        </w:rPr>
        <w:t>pentru a fi evaluate.</w:t>
      </w:r>
    </w:p>
    <w:p w:rsidR="00B476E4" w:rsidRDefault="00B476E4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B476E4" w:rsidRDefault="00B476E4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Baremul de evaluare se va afișa până la încheierea probei de testare a abilităț</w:t>
      </w:r>
      <w:r w:rsidR="00193B2B">
        <w:rPr>
          <w:rFonts w:ascii="Trebuchet MS" w:hAnsi="Trebuchet MS"/>
          <w:color w:val="000000"/>
        </w:rPr>
        <w:t>ilor și aptitudinilor practice</w:t>
      </w:r>
      <w:r>
        <w:rPr>
          <w:rFonts w:ascii="Trebuchet MS" w:hAnsi="Trebuchet MS"/>
          <w:color w:val="000000"/>
        </w:rPr>
        <w:t xml:space="preserve">. </w:t>
      </w:r>
    </w:p>
    <w:p w:rsidR="00B476E4" w:rsidRDefault="00B476E4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B476E4" w:rsidRDefault="00B476E4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BB44B2" w:rsidRDefault="00BB44B2" w:rsidP="004B4B2A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090F21" w:rsidRDefault="00BB44B2" w:rsidP="00090F21">
      <w:pPr>
        <w:pStyle w:val="ListParagraph"/>
        <w:ind w:left="0"/>
        <w:jc w:val="both"/>
        <w:rPr>
          <w:rFonts w:ascii="Trebuchet MS" w:hAnsi="Trebuchet MS" w:cs="Segoe UI"/>
          <w:color w:val="212529"/>
        </w:rPr>
      </w:pPr>
      <w:r>
        <w:rPr>
          <w:rFonts w:ascii="Trebuchet MS" w:hAnsi="Trebuchet MS" w:cs="Segoe UI"/>
          <w:b/>
          <w:color w:val="212529"/>
        </w:rPr>
        <w:t xml:space="preserve">2.  </w:t>
      </w:r>
      <w:r w:rsidR="00612456" w:rsidRPr="00B61B34">
        <w:rPr>
          <w:rFonts w:ascii="Trebuchet MS" w:hAnsi="Trebuchet MS" w:cs="Segoe UI"/>
          <w:b/>
          <w:color w:val="212529"/>
        </w:rPr>
        <w:t xml:space="preserve">proba </w:t>
      </w:r>
      <w:r w:rsidR="00E35E3C" w:rsidRPr="00B61B34">
        <w:rPr>
          <w:rFonts w:ascii="Trebuchet MS" w:hAnsi="Trebuchet MS" w:cs="Segoe UI"/>
          <w:b/>
          <w:color w:val="212529"/>
        </w:rPr>
        <w:t>scrisă</w:t>
      </w:r>
      <w:r w:rsidR="00E35E3C">
        <w:rPr>
          <w:rFonts w:ascii="Trebuchet MS" w:hAnsi="Trebuchet MS" w:cs="Segoe UI"/>
          <w:color w:val="212529"/>
        </w:rPr>
        <w:t>,</w:t>
      </w:r>
      <w:r w:rsidR="00612456" w:rsidRPr="00E35E3C">
        <w:rPr>
          <w:rFonts w:ascii="Trebuchet MS" w:hAnsi="Trebuchet MS" w:cs="Segoe UI"/>
          <w:color w:val="212529"/>
        </w:rPr>
        <w:t xml:space="preserve"> în data de </w:t>
      </w:r>
      <w:r w:rsidR="00E35E3C" w:rsidRPr="00BC7ECF">
        <w:rPr>
          <w:rFonts w:ascii="Trebuchet MS" w:hAnsi="Trebuchet MS" w:cs="Segoe UI"/>
          <w:b/>
          <w:color w:val="212529"/>
        </w:rPr>
        <w:t>2</w:t>
      </w:r>
      <w:r w:rsidR="00037465">
        <w:rPr>
          <w:rFonts w:ascii="Trebuchet MS" w:hAnsi="Trebuchet MS" w:cs="Segoe UI"/>
          <w:b/>
          <w:color w:val="212529"/>
        </w:rPr>
        <w:t>3</w:t>
      </w:r>
      <w:r w:rsidR="00612456" w:rsidRPr="00BC7ECF">
        <w:rPr>
          <w:rFonts w:ascii="Trebuchet MS" w:hAnsi="Trebuchet MS" w:cs="Segoe UI"/>
          <w:b/>
          <w:color w:val="212529"/>
        </w:rPr>
        <w:t xml:space="preserve"> decembrie 2021 ora </w:t>
      </w:r>
      <w:r w:rsidR="00E35E3C" w:rsidRPr="00BC7ECF">
        <w:rPr>
          <w:rFonts w:ascii="Trebuchet MS" w:hAnsi="Trebuchet MS" w:cs="Segoe UI"/>
          <w:b/>
          <w:color w:val="212529"/>
        </w:rPr>
        <w:t>1</w:t>
      </w:r>
      <w:r w:rsidR="0004327C">
        <w:rPr>
          <w:rFonts w:ascii="Trebuchet MS" w:hAnsi="Trebuchet MS" w:cs="Segoe UI"/>
          <w:b/>
          <w:color w:val="212529"/>
        </w:rPr>
        <w:t>0</w:t>
      </w:r>
      <w:r w:rsidR="00612456" w:rsidRPr="00BC7ECF">
        <w:rPr>
          <w:rFonts w:ascii="Trebuchet MS" w:hAnsi="Trebuchet MS" w:cs="Segoe UI"/>
          <w:b/>
          <w:color w:val="212529"/>
          <w:vertAlign w:val="superscript"/>
        </w:rPr>
        <w:t>00</w:t>
      </w:r>
      <w:r w:rsidR="004B4B2A">
        <w:rPr>
          <w:rFonts w:ascii="Trebuchet MS" w:hAnsi="Trebuchet MS" w:cs="Segoe UI"/>
          <w:b/>
          <w:color w:val="212529"/>
        </w:rPr>
        <w:t xml:space="preserve">. </w:t>
      </w:r>
      <w:r w:rsidR="004B4B2A" w:rsidRPr="00A81737">
        <w:rPr>
          <w:rFonts w:ascii="Trebuchet MS" w:hAnsi="Trebuchet MS" w:cs="Segoe UI"/>
          <w:color w:val="212529"/>
        </w:rPr>
        <w:t>P</w:t>
      </w:r>
      <w:r w:rsidR="00A81737">
        <w:rPr>
          <w:rFonts w:ascii="Trebuchet MS" w:hAnsi="Trebuchet MS" w:cs="Segoe UI"/>
          <w:color w:val="212529"/>
        </w:rPr>
        <w:t>roba scrisă va consta în rezolvarea unui test-grilă.</w:t>
      </w:r>
    </w:p>
    <w:p w:rsidR="00247B36" w:rsidRDefault="00247B36" w:rsidP="00090F21">
      <w:pPr>
        <w:pStyle w:val="ListParagraph"/>
        <w:ind w:left="0"/>
        <w:jc w:val="both"/>
        <w:rPr>
          <w:rFonts w:ascii="Trebuchet MS" w:hAnsi="Trebuchet MS" w:cs="Segoe UI"/>
          <w:color w:val="212529"/>
        </w:rPr>
      </w:pPr>
    </w:p>
    <w:p w:rsidR="00895D30" w:rsidRPr="00090F21" w:rsidRDefault="00090F21" w:rsidP="00090F21">
      <w:pPr>
        <w:pStyle w:val="ListParagraph"/>
        <w:ind w:left="0"/>
        <w:jc w:val="both"/>
        <w:rPr>
          <w:rFonts w:ascii="Trebuchet MS" w:hAnsi="Trebuchet MS"/>
        </w:rPr>
      </w:pPr>
      <w:r w:rsidRPr="00090F21">
        <w:rPr>
          <w:rFonts w:ascii="Trebuchet MS" w:hAnsi="Trebuchet MS" w:cs="Segoe UI"/>
          <w:b/>
          <w:color w:val="212529"/>
        </w:rPr>
        <w:t>3</w:t>
      </w:r>
      <w:r>
        <w:rPr>
          <w:rFonts w:ascii="Trebuchet MS" w:hAnsi="Trebuchet MS" w:cs="Segoe UI"/>
          <w:color w:val="212529"/>
        </w:rPr>
        <w:t>.</w:t>
      </w:r>
      <w:r w:rsidR="00895D30" w:rsidRPr="00090F21">
        <w:rPr>
          <w:rFonts w:ascii="Trebuchet MS" w:hAnsi="Trebuchet MS" w:cs="Segoe UI"/>
          <w:b/>
          <w:color w:val="212529"/>
        </w:rPr>
        <w:t xml:space="preserve">proba interviu </w:t>
      </w:r>
      <w:r w:rsidR="00F8145C" w:rsidRPr="00090F21">
        <w:rPr>
          <w:rFonts w:ascii="Trebuchet MS" w:hAnsi="Trebuchet MS"/>
        </w:rPr>
        <w:t xml:space="preserve">se </w:t>
      </w:r>
      <w:proofErr w:type="spellStart"/>
      <w:r w:rsidR="00F8145C" w:rsidRPr="00090F21">
        <w:rPr>
          <w:rFonts w:ascii="Trebuchet MS" w:hAnsi="Trebuchet MS"/>
        </w:rPr>
        <w:t>susţine</w:t>
      </w:r>
      <w:proofErr w:type="spellEnd"/>
      <w:r w:rsidR="00F8145C" w:rsidRPr="00090F21">
        <w:rPr>
          <w:rFonts w:ascii="Trebuchet MS" w:hAnsi="Trebuchet MS"/>
        </w:rPr>
        <w:t xml:space="preserve"> într-un termen de maximum 4 zile lucrătoare de la data </w:t>
      </w:r>
      <w:proofErr w:type="spellStart"/>
      <w:r w:rsidR="00F8145C" w:rsidRPr="00090F21">
        <w:rPr>
          <w:rFonts w:ascii="Trebuchet MS" w:hAnsi="Trebuchet MS"/>
        </w:rPr>
        <w:t>susţinerii</w:t>
      </w:r>
      <w:proofErr w:type="spellEnd"/>
      <w:r w:rsidR="00F8145C" w:rsidRPr="00090F21">
        <w:rPr>
          <w:rFonts w:ascii="Trebuchet MS" w:hAnsi="Trebuchet MS"/>
        </w:rPr>
        <w:t xml:space="preserve"> probei scrise</w:t>
      </w:r>
      <w:r w:rsidR="001F089A" w:rsidRPr="00090F21">
        <w:rPr>
          <w:rFonts w:ascii="Trebuchet MS" w:hAnsi="Trebuchet MS" w:cs="Segoe UI"/>
          <w:color w:val="212529"/>
        </w:rPr>
        <w:t>.</w:t>
      </w:r>
    </w:p>
    <w:p w:rsidR="002A2AC5" w:rsidRDefault="002A2AC5" w:rsidP="00A81737">
      <w:pPr>
        <w:pStyle w:val="ListParagraph"/>
        <w:jc w:val="both"/>
        <w:rPr>
          <w:rFonts w:ascii="Trebuchet MS" w:hAnsi="Trebuchet MS" w:cs="Segoe UI"/>
          <w:b/>
          <w:color w:val="212529"/>
        </w:rPr>
      </w:pPr>
    </w:p>
    <w:p w:rsidR="002A2AC5" w:rsidRDefault="002A2AC5" w:rsidP="00A81737">
      <w:pPr>
        <w:pStyle w:val="ListParagraph"/>
        <w:jc w:val="both"/>
        <w:rPr>
          <w:rFonts w:ascii="Trebuchet MS" w:hAnsi="Trebuchet MS" w:cs="Segoe UI"/>
          <w:b/>
          <w:color w:val="212529"/>
        </w:rPr>
      </w:pPr>
    </w:p>
    <w:p w:rsidR="002A2AC5" w:rsidRPr="002A2AC5" w:rsidRDefault="002A2AC5" w:rsidP="002A2AC5">
      <w:pPr>
        <w:jc w:val="both"/>
        <w:rPr>
          <w:rFonts w:ascii="Trebuchet MS" w:hAnsi="Trebuchet MS" w:cs="Segoe UI"/>
          <w:color w:val="212529"/>
        </w:rPr>
      </w:pPr>
      <w:r w:rsidRPr="002A2AC5">
        <w:rPr>
          <w:rFonts w:ascii="Trebuchet MS" w:hAnsi="Trebuchet MS" w:cs="Segoe UI"/>
          <w:color w:val="212529"/>
        </w:rPr>
        <w:t xml:space="preserve">Sunt </w:t>
      </w:r>
      <w:proofErr w:type="spellStart"/>
      <w:r w:rsidRPr="002A2AC5">
        <w:rPr>
          <w:rFonts w:ascii="Trebuchet MS" w:hAnsi="Trebuchet MS" w:cs="Segoe UI"/>
          <w:color w:val="212529"/>
        </w:rPr>
        <w:t>declaraţi</w:t>
      </w:r>
      <w:proofErr w:type="spellEnd"/>
      <w:r w:rsidRPr="002A2AC5">
        <w:rPr>
          <w:rFonts w:ascii="Trebuchet MS" w:hAnsi="Trebuchet MS" w:cs="Segoe UI"/>
          <w:color w:val="212529"/>
        </w:rPr>
        <w:t xml:space="preserve"> </w:t>
      </w:r>
      <w:proofErr w:type="spellStart"/>
      <w:r w:rsidRPr="002A2AC5">
        <w:rPr>
          <w:rFonts w:ascii="Trebuchet MS" w:hAnsi="Trebuchet MS" w:cs="Segoe UI"/>
          <w:color w:val="212529"/>
        </w:rPr>
        <w:t>admişi</w:t>
      </w:r>
      <w:proofErr w:type="spellEnd"/>
      <w:r w:rsidRPr="002A2AC5">
        <w:rPr>
          <w:rFonts w:ascii="Trebuchet MS" w:hAnsi="Trebuchet MS" w:cs="Segoe UI"/>
          <w:color w:val="212529"/>
        </w:rPr>
        <w:t xml:space="preserve"> la interviu </w:t>
      </w:r>
      <w:proofErr w:type="spellStart"/>
      <w:r w:rsidRPr="002A2AC5">
        <w:rPr>
          <w:rFonts w:ascii="Trebuchet MS" w:hAnsi="Trebuchet MS" w:cs="Segoe UI"/>
          <w:color w:val="212529"/>
        </w:rPr>
        <w:t>şi</w:t>
      </w:r>
      <w:proofErr w:type="spellEnd"/>
      <w:r w:rsidRPr="002A2AC5">
        <w:rPr>
          <w:rFonts w:ascii="Trebuchet MS" w:hAnsi="Trebuchet MS" w:cs="Segoe UI"/>
          <w:color w:val="212529"/>
        </w:rPr>
        <w:t xml:space="preserve">/sau proba practică </w:t>
      </w:r>
      <w:proofErr w:type="spellStart"/>
      <w:r w:rsidRPr="002A2AC5">
        <w:rPr>
          <w:rFonts w:ascii="Trebuchet MS" w:hAnsi="Trebuchet MS" w:cs="Segoe UI"/>
          <w:color w:val="212529"/>
        </w:rPr>
        <w:t>candidaţii</w:t>
      </w:r>
      <w:proofErr w:type="spellEnd"/>
      <w:r w:rsidRPr="002A2AC5">
        <w:rPr>
          <w:rFonts w:ascii="Trebuchet MS" w:hAnsi="Trebuchet MS" w:cs="Segoe UI"/>
          <w:color w:val="212529"/>
        </w:rPr>
        <w:t xml:space="preserve"> care au </w:t>
      </w:r>
      <w:proofErr w:type="spellStart"/>
      <w:r w:rsidRPr="002A2AC5">
        <w:rPr>
          <w:rFonts w:ascii="Trebuchet MS" w:hAnsi="Trebuchet MS" w:cs="Segoe UI"/>
          <w:color w:val="212529"/>
        </w:rPr>
        <w:t>obţinut</w:t>
      </w:r>
      <w:proofErr w:type="spellEnd"/>
      <w:r w:rsidRPr="002A2AC5">
        <w:rPr>
          <w:rFonts w:ascii="Trebuchet MS" w:hAnsi="Trebuchet MS" w:cs="Segoe UI"/>
          <w:color w:val="212529"/>
        </w:rPr>
        <w:t xml:space="preserve"> minimum 50 de punct</w:t>
      </w:r>
      <w:r w:rsidR="008137A0">
        <w:rPr>
          <w:rFonts w:ascii="Trebuchet MS" w:hAnsi="Trebuchet MS" w:cs="Segoe UI"/>
          <w:color w:val="212529"/>
        </w:rPr>
        <w:t>e</w:t>
      </w:r>
      <w:r w:rsidRPr="002A2AC5">
        <w:rPr>
          <w:rFonts w:ascii="Trebuchet MS" w:hAnsi="Trebuchet MS" w:cs="Segoe UI"/>
          <w:color w:val="212529"/>
        </w:rPr>
        <w:t>.</w:t>
      </w:r>
    </w:p>
    <w:p w:rsidR="002A2AC5" w:rsidRPr="002A2AC5" w:rsidRDefault="002A2AC5" w:rsidP="002A2AC5">
      <w:pPr>
        <w:jc w:val="both"/>
        <w:rPr>
          <w:rFonts w:ascii="Trebuchet MS" w:hAnsi="Trebuchet MS" w:cs="Segoe UI"/>
          <w:color w:val="212529"/>
        </w:rPr>
      </w:pPr>
    </w:p>
    <w:p w:rsidR="002A2AC5" w:rsidRPr="002A2AC5" w:rsidRDefault="002A2AC5" w:rsidP="002A2AC5">
      <w:pPr>
        <w:jc w:val="both"/>
        <w:rPr>
          <w:rFonts w:ascii="Trebuchet MS" w:hAnsi="Trebuchet MS" w:cs="Segoe UI"/>
          <w:color w:val="212529"/>
        </w:rPr>
      </w:pPr>
      <w:r w:rsidRPr="002A2AC5">
        <w:rPr>
          <w:rFonts w:ascii="Trebuchet MS" w:hAnsi="Trebuchet MS" w:cs="Segoe UI"/>
          <w:color w:val="212529"/>
        </w:rPr>
        <w:t xml:space="preserve">Se pot prezenta la următoarea etapă numai </w:t>
      </w:r>
      <w:proofErr w:type="spellStart"/>
      <w:r w:rsidRPr="002A2AC5">
        <w:rPr>
          <w:rFonts w:ascii="Trebuchet MS" w:hAnsi="Trebuchet MS" w:cs="Segoe UI"/>
          <w:color w:val="212529"/>
        </w:rPr>
        <w:t>candidaţii</w:t>
      </w:r>
      <w:proofErr w:type="spellEnd"/>
      <w:r w:rsidRPr="002A2AC5">
        <w:rPr>
          <w:rFonts w:ascii="Trebuchet MS" w:hAnsi="Trebuchet MS" w:cs="Segoe UI"/>
          <w:color w:val="212529"/>
        </w:rPr>
        <w:t xml:space="preserve"> </w:t>
      </w:r>
      <w:proofErr w:type="spellStart"/>
      <w:r w:rsidRPr="002A2AC5">
        <w:rPr>
          <w:rFonts w:ascii="Trebuchet MS" w:hAnsi="Trebuchet MS" w:cs="Segoe UI"/>
          <w:color w:val="212529"/>
        </w:rPr>
        <w:t>declaraţi</w:t>
      </w:r>
      <w:proofErr w:type="spellEnd"/>
      <w:r w:rsidRPr="002A2AC5">
        <w:rPr>
          <w:rFonts w:ascii="Trebuchet MS" w:hAnsi="Trebuchet MS" w:cs="Segoe UI"/>
          <w:color w:val="212529"/>
        </w:rPr>
        <w:t xml:space="preserve"> </w:t>
      </w:r>
      <w:proofErr w:type="spellStart"/>
      <w:r w:rsidRPr="002A2AC5">
        <w:rPr>
          <w:rFonts w:ascii="Trebuchet MS" w:hAnsi="Trebuchet MS" w:cs="Segoe UI"/>
          <w:color w:val="212529"/>
        </w:rPr>
        <w:t>admişi</w:t>
      </w:r>
      <w:proofErr w:type="spellEnd"/>
      <w:r w:rsidRPr="002A2AC5">
        <w:rPr>
          <w:rFonts w:ascii="Trebuchet MS" w:hAnsi="Trebuchet MS" w:cs="Segoe UI"/>
          <w:color w:val="212529"/>
        </w:rPr>
        <w:t xml:space="preserve"> la etapa precedentă.  </w:t>
      </w:r>
    </w:p>
    <w:p w:rsidR="002A2AC5" w:rsidRDefault="002A2AC5" w:rsidP="002A2AC5">
      <w:pPr>
        <w:jc w:val="both"/>
        <w:rPr>
          <w:rFonts w:ascii="Trebuchet MS" w:hAnsi="Trebuchet MS" w:cs="Segoe UI"/>
          <w:color w:val="212529"/>
        </w:rPr>
      </w:pPr>
    </w:p>
    <w:p w:rsidR="002A2AC5" w:rsidRDefault="002A2AC5" w:rsidP="002A2AC5">
      <w:pPr>
        <w:jc w:val="both"/>
        <w:rPr>
          <w:rFonts w:ascii="Trebuchet MS" w:hAnsi="Trebuchet MS" w:cs="Segoe UI"/>
          <w:color w:val="212529"/>
        </w:rPr>
      </w:pPr>
    </w:p>
    <w:p w:rsidR="002A2AC5" w:rsidRPr="002A2AC5" w:rsidRDefault="002A2AC5" w:rsidP="002A2AC5">
      <w:pPr>
        <w:jc w:val="both"/>
        <w:rPr>
          <w:rFonts w:ascii="Trebuchet MS" w:hAnsi="Trebuchet MS" w:cs="Segoe UI"/>
          <w:color w:val="212529"/>
        </w:rPr>
      </w:pPr>
    </w:p>
    <w:p w:rsidR="002A2AC5" w:rsidRPr="002A2AC5" w:rsidRDefault="002A2AC5" w:rsidP="002A2AC5">
      <w:pPr>
        <w:jc w:val="both"/>
        <w:rPr>
          <w:rFonts w:ascii="Trebuchet MS" w:hAnsi="Trebuchet MS" w:cs="Segoe UI"/>
          <w:b/>
          <w:color w:val="212529"/>
        </w:rPr>
      </w:pPr>
      <w:r w:rsidRPr="002A2AC5">
        <w:rPr>
          <w:rFonts w:ascii="Trebuchet MS" w:hAnsi="Trebuchet MS" w:cs="Segoe UI"/>
          <w:b/>
          <w:color w:val="212529"/>
        </w:rPr>
        <w:lastRenderedPageBreak/>
        <w:t>Pot participa la concurs în vederea ocupării postului persoanele care îndeplinesc cumulativ condițiile de participare.</w:t>
      </w:r>
    </w:p>
    <w:p w:rsidR="00247B36" w:rsidRDefault="00247B36" w:rsidP="00A81737">
      <w:pPr>
        <w:pStyle w:val="ListParagraph"/>
        <w:jc w:val="both"/>
        <w:rPr>
          <w:rFonts w:ascii="Trebuchet MS" w:hAnsi="Trebuchet MS" w:cs="Segoe UI"/>
          <w:b/>
          <w:color w:val="212529"/>
        </w:rPr>
      </w:pPr>
    </w:p>
    <w:p w:rsidR="000D688A" w:rsidRDefault="003A29EB" w:rsidP="000D688A">
      <w:pPr>
        <w:jc w:val="both"/>
        <w:rPr>
          <w:rFonts w:ascii="Trebuchet MS" w:hAnsi="Trebuchet MS"/>
        </w:rPr>
      </w:pPr>
      <w:r>
        <w:rPr>
          <w:rFonts w:ascii="Trebuchet MS" w:hAnsi="Trebuchet MS"/>
          <w:b/>
          <w:u w:val="single"/>
        </w:rPr>
        <w:t>C</w:t>
      </w:r>
      <w:r w:rsidRPr="00457736">
        <w:rPr>
          <w:rFonts w:ascii="Trebuchet MS" w:hAnsi="Trebuchet MS"/>
          <w:b/>
          <w:u w:val="single"/>
        </w:rPr>
        <w:t>ondiții de participare</w:t>
      </w:r>
      <w:r w:rsidR="000D688A">
        <w:rPr>
          <w:rFonts w:ascii="Trebuchet MS" w:hAnsi="Trebuchet MS"/>
        </w:rPr>
        <w:t>:</w:t>
      </w:r>
    </w:p>
    <w:p w:rsidR="00A81737" w:rsidRDefault="00A81737" w:rsidP="000D688A">
      <w:pPr>
        <w:jc w:val="both"/>
        <w:rPr>
          <w:rFonts w:ascii="Trebuchet MS" w:hAnsi="Trebuchet MS"/>
        </w:rPr>
      </w:pPr>
    </w:p>
    <w:p w:rsidR="00895D30" w:rsidRPr="00625949" w:rsidRDefault="00895D30" w:rsidP="002A2AC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proofErr w:type="spellStart"/>
      <w:r w:rsidRPr="00625949">
        <w:rPr>
          <w:rStyle w:val="Strong"/>
          <w:rFonts w:ascii="Trebuchet MS" w:hAnsi="Trebuchet MS" w:cs="Segoe UI"/>
          <w:color w:val="212529"/>
          <w:lang w:val="ro-RO"/>
        </w:rPr>
        <w:t>Condiţii</w:t>
      </w:r>
      <w:proofErr w:type="spellEnd"/>
      <w:r w:rsidRPr="00625949">
        <w:rPr>
          <w:rStyle w:val="Strong"/>
          <w:rFonts w:ascii="Trebuchet MS" w:hAnsi="Trebuchet MS" w:cs="Segoe UI"/>
          <w:color w:val="212529"/>
          <w:lang w:val="ro-RO"/>
        </w:rPr>
        <w:t xml:space="preserve"> generale prevăzute la art.</w:t>
      </w:r>
      <w:r w:rsidR="00DA331C">
        <w:rPr>
          <w:rStyle w:val="Strong"/>
          <w:rFonts w:ascii="Trebuchet MS" w:hAnsi="Trebuchet MS" w:cs="Segoe UI"/>
          <w:color w:val="212529"/>
          <w:lang w:val="ro-RO"/>
        </w:rPr>
        <w:t xml:space="preserve"> </w:t>
      </w:r>
      <w:r w:rsidRPr="00625949">
        <w:rPr>
          <w:rStyle w:val="Strong"/>
          <w:rFonts w:ascii="Trebuchet MS" w:hAnsi="Trebuchet MS" w:cs="Segoe UI"/>
          <w:color w:val="212529"/>
          <w:lang w:val="ro-RO"/>
        </w:rPr>
        <w:t>3 din Hotărârea Guvernului nr. 286/2011:</w:t>
      </w:r>
    </w:p>
    <w:p w:rsidR="00895D30" w:rsidRPr="00625949" w:rsidRDefault="00895D30" w:rsidP="00B71F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 xml:space="preserve">a) are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cetăţenia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română,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cetăţenie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a altor state membre ale Uniunii Europene sau a statelor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aparţinând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Spaţiului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Economic European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şi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domiciliul în România; </w:t>
      </w:r>
    </w:p>
    <w:p w:rsidR="001F089A" w:rsidRDefault="00895D30" w:rsidP="00B71F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 xml:space="preserve">b)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cunoaşte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limba română, scris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şi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vorbit;</w:t>
      </w:r>
    </w:p>
    <w:p w:rsidR="001F089A" w:rsidRDefault="00895D30" w:rsidP="00B71F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>c) are vârsta minimă reglementată de prevederile legale; </w:t>
      </w:r>
    </w:p>
    <w:p w:rsidR="001F089A" w:rsidRDefault="00895D30" w:rsidP="00B71F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 xml:space="preserve">d) are capacitate deplină de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exerciţiu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>; </w:t>
      </w:r>
    </w:p>
    <w:p w:rsidR="001F089A" w:rsidRDefault="00895D30" w:rsidP="00B71F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 xml:space="preserve">e) are o stare de sănătate corespunzătoare postului pentru care candidează, atestată pe baza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adeverinţei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medicale eliberate de medicul de familie sau de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unităţile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sanitare abilitate; </w:t>
      </w:r>
      <w:r w:rsidRPr="00625949">
        <w:rPr>
          <w:rFonts w:ascii="Trebuchet MS" w:hAnsi="Trebuchet MS" w:cs="Segoe UI"/>
          <w:color w:val="212529"/>
          <w:lang w:val="ro-RO"/>
        </w:rPr>
        <w:br/>
        <w:t xml:space="preserve">f)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îndeplineşte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condiţiile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de studii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şi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, după caz, de vechime sau alte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condiţii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specifice potrivit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cerinţelor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postului scos la concurs;</w:t>
      </w:r>
    </w:p>
    <w:p w:rsidR="00895D30" w:rsidRDefault="00895D30" w:rsidP="00B71F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 xml:space="preserve">g) nu a fost condamnată definitiv pentru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săvârşirea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unei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infracţiuni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contra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umanităţii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, contra statului ori contra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autorităţii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, de serviciu sau în legătură cu serviciul, care împiedică înfăptuirea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justiţiei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, de fals ori a unor fapte de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corupţie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sau a unei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infracţiuni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săvârşite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cu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intenţie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, care ar face-o incompatibilă cu exercitarea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funcţiei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, cu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excepţia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situaţiei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în care a intervenit reabilitarea. </w:t>
      </w:r>
    </w:p>
    <w:p w:rsidR="002A2AC5" w:rsidRDefault="002A2AC5" w:rsidP="00B61B34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 w:cs="Segoe UI"/>
          <w:color w:val="212529"/>
          <w:lang w:val="ro-RO"/>
        </w:rPr>
      </w:pPr>
    </w:p>
    <w:p w:rsidR="00895D30" w:rsidRPr="00A81737" w:rsidRDefault="00A81737" w:rsidP="00B61B34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Trebuchet MS" w:hAnsi="Trebuchet MS" w:cs="Segoe UI"/>
          <w:color w:val="212529"/>
          <w:lang w:val="ro-RO"/>
        </w:rPr>
      </w:pPr>
      <w:r>
        <w:rPr>
          <w:rStyle w:val="Strong"/>
          <w:rFonts w:ascii="Trebuchet MS" w:hAnsi="Trebuchet MS" w:cs="Segoe UI"/>
          <w:color w:val="212529"/>
          <w:lang w:val="ro-RO"/>
        </w:rPr>
        <w:t xml:space="preserve"> </w:t>
      </w:r>
      <w:proofErr w:type="spellStart"/>
      <w:r w:rsidRPr="00A81737">
        <w:rPr>
          <w:rStyle w:val="Strong"/>
          <w:rFonts w:ascii="Trebuchet MS" w:hAnsi="Trebuchet MS" w:cs="Segoe UI"/>
          <w:color w:val="212529"/>
          <w:lang w:val="ro-RO"/>
        </w:rPr>
        <w:t>Condiţii</w:t>
      </w:r>
      <w:proofErr w:type="spellEnd"/>
      <w:r w:rsidRPr="00A81737">
        <w:rPr>
          <w:rStyle w:val="Strong"/>
          <w:rFonts w:ascii="Trebuchet MS" w:hAnsi="Trebuchet MS" w:cs="Segoe UI"/>
          <w:color w:val="212529"/>
          <w:lang w:val="ro-RO"/>
        </w:rPr>
        <w:t xml:space="preserve"> specifice</w:t>
      </w:r>
      <w:r w:rsidR="00B61B34" w:rsidRPr="00A81737">
        <w:rPr>
          <w:rStyle w:val="Strong"/>
          <w:rFonts w:ascii="Trebuchet MS" w:hAnsi="Trebuchet MS" w:cs="Segoe UI"/>
          <w:color w:val="212529"/>
          <w:lang w:val="ro-RO"/>
        </w:rPr>
        <w:t>:</w:t>
      </w:r>
    </w:p>
    <w:p w:rsidR="003C0B00" w:rsidRPr="003C0B00" w:rsidRDefault="003C0B00" w:rsidP="003C0B00">
      <w:pPr>
        <w:pStyle w:val="HTMLPreformatted"/>
        <w:tabs>
          <w:tab w:val="left" w:pos="432"/>
          <w:tab w:val="left" w:pos="10384"/>
        </w:tabs>
        <w:ind w:right="151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3C0B00">
        <w:rPr>
          <w:rFonts w:ascii="Trebuchet MS" w:hAnsi="Trebuchet MS" w:cs="Times New Roman"/>
          <w:color w:val="000000"/>
          <w:sz w:val="24"/>
          <w:szCs w:val="24"/>
        </w:rPr>
        <w:t>-</w:t>
      </w:r>
      <w:r w:rsidRPr="003C0B00">
        <w:rPr>
          <w:rFonts w:ascii="Trebuchet MS" w:hAnsi="Trebuchet MS" w:cs="Times New Roman"/>
          <w:color w:val="000000"/>
          <w:sz w:val="24"/>
          <w:szCs w:val="24"/>
        </w:rPr>
        <w:tab/>
        <w:t xml:space="preserve">studii universitare de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licenţă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absolvite cu diplomă de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licenţă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sau echivalentă într-un</w:t>
      </w:r>
      <w:r w:rsidR="00F94399">
        <w:rPr>
          <w:rFonts w:ascii="Trebuchet MS" w:hAnsi="Trebuchet MS" w:cs="Times New Roman"/>
          <w:color w:val="000000"/>
          <w:sz w:val="24"/>
          <w:szCs w:val="24"/>
        </w:rPr>
        <w:t>a</w:t>
      </w:r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din </w:t>
      </w:r>
      <w:r w:rsidR="00F94399">
        <w:rPr>
          <w:rFonts w:ascii="Trebuchet MS" w:hAnsi="Trebuchet MS" w:cs="Times New Roman"/>
          <w:color w:val="000000"/>
          <w:sz w:val="24"/>
          <w:szCs w:val="24"/>
        </w:rPr>
        <w:t>ramurile de știință</w:t>
      </w:r>
      <w:r w:rsidRPr="003C0B00">
        <w:rPr>
          <w:rFonts w:ascii="Trebuchet MS" w:hAnsi="Trebuchet MS" w:cs="Times New Roman"/>
          <w:color w:val="000000"/>
          <w:sz w:val="24"/>
          <w:szCs w:val="24"/>
        </w:rPr>
        <w:t>:</w:t>
      </w:r>
    </w:p>
    <w:p w:rsidR="003C0B00" w:rsidRPr="003C0B00" w:rsidRDefault="003C0B00" w:rsidP="003C0B00">
      <w:pPr>
        <w:pStyle w:val="HTMLPreformatted"/>
        <w:tabs>
          <w:tab w:val="left" w:pos="432"/>
          <w:tab w:val="left" w:pos="10384"/>
        </w:tabs>
        <w:ind w:right="151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3C0B00">
        <w:rPr>
          <w:rFonts w:ascii="Trebuchet MS" w:hAnsi="Trebuchet MS" w:cs="Times New Roman"/>
          <w:color w:val="000000"/>
          <w:sz w:val="24"/>
          <w:szCs w:val="24"/>
        </w:rPr>
        <w:t>•</w:t>
      </w:r>
      <w:r w:rsidRPr="003C0B00">
        <w:rPr>
          <w:rFonts w:ascii="Trebuchet MS" w:hAnsi="Trebuchet MS" w:cs="Times New Roman"/>
          <w:color w:val="000000"/>
          <w:sz w:val="24"/>
          <w:szCs w:val="24"/>
        </w:rPr>
        <w:tab/>
        <w:t xml:space="preserve">științe ale comunicării, specializările: jurnalism, comunicare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şi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relaţii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publice, publicitate,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ştiinţe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ale informării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şi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documentării, media digitală, comunicare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şi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media emergente;</w:t>
      </w:r>
    </w:p>
    <w:p w:rsidR="003C0B00" w:rsidRDefault="003C0B00" w:rsidP="003C0B00">
      <w:pPr>
        <w:pStyle w:val="HTMLPreformatted"/>
        <w:tabs>
          <w:tab w:val="left" w:pos="432"/>
          <w:tab w:val="left" w:pos="10384"/>
        </w:tabs>
        <w:ind w:right="151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3C0B00">
        <w:rPr>
          <w:rFonts w:ascii="Trebuchet MS" w:hAnsi="Trebuchet MS" w:cs="Times New Roman"/>
          <w:color w:val="000000"/>
          <w:sz w:val="24"/>
          <w:szCs w:val="24"/>
        </w:rPr>
        <w:t>•</w:t>
      </w:r>
      <w:r w:rsidRPr="003C0B00">
        <w:rPr>
          <w:rFonts w:ascii="Trebuchet MS" w:hAnsi="Trebuchet MS" w:cs="Times New Roman"/>
          <w:color w:val="000000"/>
          <w:sz w:val="24"/>
          <w:szCs w:val="24"/>
        </w:rPr>
        <w:tab/>
        <w:t>științe  politice, specializare: relații internaționale și studii europene;</w:t>
      </w:r>
    </w:p>
    <w:p w:rsidR="008F143D" w:rsidRDefault="008F143D" w:rsidP="008F143D">
      <w:pPr>
        <w:pStyle w:val="HTMLPreformatted"/>
        <w:numPr>
          <w:ilvl w:val="0"/>
          <w:numId w:val="1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 w:cs="Times New Roman"/>
          <w:color w:val="000000"/>
          <w:sz w:val="24"/>
          <w:szCs w:val="24"/>
        </w:rPr>
      </w:pPr>
      <w:r>
        <w:rPr>
          <w:rFonts w:ascii="Trebuchet MS" w:hAnsi="Trebuchet MS" w:cs="Times New Roman"/>
          <w:color w:val="000000"/>
          <w:sz w:val="24"/>
          <w:szCs w:val="24"/>
        </w:rPr>
        <w:t>științe economice, specializările: economie internațională, afaceri internaționale, economie și afaceri internaționale;</w:t>
      </w:r>
    </w:p>
    <w:p w:rsidR="008F143D" w:rsidRDefault="008F143D" w:rsidP="008F143D">
      <w:pPr>
        <w:pStyle w:val="HTMLPreformatted"/>
        <w:numPr>
          <w:ilvl w:val="0"/>
          <w:numId w:val="1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 w:cs="Times New Roman"/>
          <w:color w:val="000000"/>
          <w:sz w:val="24"/>
          <w:szCs w:val="24"/>
        </w:rPr>
      </w:pPr>
      <w:r>
        <w:rPr>
          <w:rFonts w:ascii="Trebuchet MS" w:hAnsi="Trebuchet MS" w:cs="Times New Roman"/>
          <w:color w:val="000000"/>
          <w:sz w:val="24"/>
          <w:szCs w:val="24"/>
        </w:rPr>
        <w:t>ingineria sistemelor, calculatoare și tehnologia informației.</w:t>
      </w:r>
    </w:p>
    <w:p w:rsidR="008F143D" w:rsidRPr="003C0B00" w:rsidRDefault="008F143D" w:rsidP="008F143D">
      <w:pPr>
        <w:pStyle w:val="HTMLPreformatted"/>
        <w:tabs>
          <w:tab w:val="left" w:pos="432"/>
          <w:tab w:val="left" w:pos="10384"/>
        </w:tabs>
        <w:ind w:left="720" w:right="151"/>
        <w:jc w:val="both"/>
        <w:rPr>
          <w:rFonts w:ascii="Trebuchet MS" w:hAnsi="Trebuchet MS" w:cs="Times New Roman"/>
          <w:color w:val="000000"/>
          <w:sz w:val="24"/>
          <w:szCs w:val="24"/>
        </w:rPr>
      </w:pPr>
    </w:p>
    <w:p w:rsidR="003C0B00" w:rsidRPr="003C0B00" w:rsidRDefault="003C0B00" w:rsidP="003C0B00">
      <w:pPr>
        <w:pStyle w:val="HTMLPreformatted"/>
        <w:tabs>
          <w:tab w:val="left" w:pos="432"/>
          <w:tab w:val="left" w:pos="10384"/>
        </w:tabs>
        <w:ind w:right="151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3C0B00">
        <w:rPr>
          <w:rFonts w:ascii="Trebuchet MS" w:hAnsi="Trebuchet MS" w:cs="Times New Roman"/>
          <w:color w:val="000000"/>
          <w:sz w:val="24"/>
          <w:szCs w:val="24"/>
        </w:rPr>
        <w:t>-</w:t>
      </w:r>
      <w:r w:rsidRPr="003C0B00">
        <w:rPr>
          <w:rFonts w:ascii="Trebuchet MS" w:hAnsi="Trebuchet MS" w:cs="Times New Roman"/>
          <w:color w:val="000000"/>
          <w:sz w:val="24"/>
          <w:szCs w:val="24"/>
        </w:rPr>
        <w:tab/>
        <w:t xml:space="preserve">cunoașterea unei limbi străine (necesitate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şi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 xml:space="preserve"> nivel de </w:t>
      </w:r>
      <w:proofErr w:type="spellStart"/>
      <w:r w:rsidRPr="003C0B00">
        <w:rPr>
          <w:rFonts w:ascii="Trebuchet MS" w:hAnsi="Trebuchet MS" w:cs="Times New Roman"/>
          <w:color w:val="000000"/>
          <w:sz w:val="24"/>
          <w:szCs w:val="24"/>
        </w:rPr>
        <w:t>cunoaştere</w:t>
      </w:r>
      <w:proofErr w:type="spellEnd"/>
      <w:r w:rsidRPr="003C0B00">
        <w:rPr>
          <w:rFonts w:ascii="Trebuchet MS" w:hAnsi="Trebuchet MS" w:cs="Times New Roman"/>
          <w:color w:val="000000"/>
          <w:sz w:val="24"/>
          <w:szCs w:val="24"/>
        </w:rPr>
        <w:t>): - engleză sau franceză – nivel mediu. Cunoștințele se vor testa în cadrul probei practice;</w:t>
      </w:r>
    </w:p>
    <w:p w:rsidR="003C0B00" w:rsidRDefault="003C0B00" w:rsidP="003C0B00">
      <w:pPr>
        <w:pStyle w:val="HTMLPreformatted"/>
        <w:tabs>
          <w:tab w:val="left" w:pos="432"/>
          <w:tab w:val="left" w:pos="10384"/>
        </w:tabs>
        <w:ind w:right="151"/>
        <w:jc w:val="both"/>
        <w:rPr>
          <w:rFonts w:ascii="Trebuchet MS" w:hAnsi="Trebuchet MS" w:cs="Times New Roman"/>
          <w:color w:val="000000"/>
          <w:sz w:val="24"/>
          <w:szCs w:val="24"/>
        </w:rPr>
      </w:pPr>
      <w:r w:rsidRPr="003C0B00">
        <w:rPr>
          <w:rFonts w:ascii="Trebuchet MS" w:hAnsi="Trebuchet MS" w:cs="Times New Roman"/>
          <w:color w:val="000000"/>
          <w:sz w:val="24"/>
          <w:szCs w:val="24"/>
        </w:rPr>
        <w:t>-</w:t>
      </w:r>
      <w:r w:rsidRPr="003C0B00">
        <w:rPr>
          <w:rFonts w:ascii="Trebuchet MS" w:hAnsi="Trebuchet MS" w:cs="Times New Roman"/>
          <w:color w:val="000000"/>
          <w:sz w:val="24"/>
          <w:szCs w:val="24"/>
        </w:rPr>
        <w:tab/>
        <w:t xml:space="preserve">cunoștințe de operare calculator – nivel mediu. Cunoștințele de operare se vor testa în cadrul probei practice. </w:t>
      </w:r>
    </w:p>
    <w:p w:rsidR="00193B2B" w:rsidRDefault="00193B2B" w:rsidP="003C0B00">
      <w:pPr>
        <w:pStyle w:val="HTMLPreformatted"/>
        <w:tabs>
          <w:tab w:val="left" w:pos="432"/>
          <w:tab w:val="left" w:pos="10384"/>
        </w:tabs>
        <w:ind w:right="151"/>
        <w:jc w:val="both"/>
        <w:rPr>
          <w:rFonts w:ascii="Trebuchet MS" w:hAnsi="Trebuchet MS" w:cs="Times New Roman"/>
          <w:color w:val="000000"/>
          <w:sz w:val="24"/>
          <w:szCs w:val="24"/>
        </w:rPr>
      </w:pPr>
    </w:p>
    <w:p w:rsidR="00191233" w:rsidRPr="00B1449D" w:rsidRDefault="006C25B6" w:rsidP="00191233">
      <w:pPr>
        <w:autoSpaceDE w:val="0"/>
        <w:autoSpaceDN w:val="0"/>
        <w:adjustRightInd w:val="0"/>
        <w:jc w:val="both"/>
      </w:pPr>
      <w:proofErr w:type="spellStart"/>
      <w:r>
        <w:rPr>
          <w:rFonts w:ascii="Trebuchet MS" w:hAnsi="Trebuchet MS"/>
          <w:b/>
          <w:u w:val="single"/>
          <w:lang w:val="en-US"/>
        </w:rPr>
        <w:t>D</w:t>
      </w:r>
      <w:r w:rsidRPr="007C4AC7">
        <w:rPr>
          <w:rFonts w:ascii="Trebuchet MS" w:hAnsi="Trebuchet MS"/>
          <w:b/>
          <w:u w:val="single"/>
          <w:lang w:val="en-US"/>
        </w:rPr>
        <w:t>osarele</w:t>
      </w:r>
      <w:proofErr w:type="spellEnd"/>
      <w:r w:rsidRPr="007C4AC7">
        <w:rPr>
          <w:rFonts w:ascii="Trebuchet MS" w:hAnsi="Trebuchet MS"/>
          <w:b/>
          <w:u w:val="single"/>
          <w:lang w:val="en-US"/>
        </w:rPr>
        <w:t xml:space="preserve"> de </w:t>
      </w:r>
      <w:proofErr w:type="spellStart"/>
      <w:r w:rsidRPr="007C4AC7">
        <w:rPr>
          <w:rFonts w:ascii="Trebuchet MS" w:hAnsi="Trebuchet MS"/>
          <w:b/>
          <w:u w:val="single"/>
          <w:lang w:val="en-US"/>
        </w:rPr>
        <w:t>înscriere</w:t>
      </w:r>
      <w:proofErr w:type="spellEnd"/>
      <w:r w:rsidRPr="007C4AC7">
        <w:rPr>
          <w:rFonts w:ascii="Trebuchet MS" w:hAnsi="Trebuchet MS"/>
          <w:b/>
          <w:u w:val="single"/>
          <w:lang w:val="en-US"/>
        </w:rPr>
        <w:t xml:space="preserve"> la concurs</w:t>
      </w:r>
      <w:r w:rsidRPr="00392751">
        <w:rPr>
          <w:rFonts w:ascii="Trebuchet MS" w:hAnsi="Trebuchet MS"/>
          <w:lang w:val="en-US"/>
        </w:rPr>
        <w:t xml:space="preserve"> </w:t>
      </w:r>
      <w:r w:rsidR="00191233" w:rsidRPr="00392751">
        <w:rPr>
          <w:rFonts w:ascii="Trebuchet MS" w:hAnsi="Trebuchet MS"/>
          <w:lang w:val="en-US"/>
        </w:rPr>
        <w:t xml:space="preserve">se </w:t>
      </w:r>
      <w:proofErr w:type="spellStart"/>
      <w:r w:rsidR="00191233" w:rsidRPr="00392751">
        <w:rPr>
          <w:rFonts w:ascii="Trebuchet MS" w:hAnsi="Trebuchet MS"/>
          <w:lang w:val="en-US"/>
        </w:rPr>
        <w:t>depun</w:t>
      </w:r>
      <w:proofErr w:type="spellEnd"/>
      <w:r w:rsidR="00191233" w:rsidRPr="00392751">
        <w:rPr>
          <w:rFonts w:ascii="Trebuchet MS" w:hAnsi="Trebuchet MS"/>
          <w:lang w:val="en-US"/>
        </w:rPr>
        <w:t xml:space="preserve"> la </w:t>
      </w:r>
      <w:proofErr w:type="spellStart"/>
      <w:r w:rsidR="00191233" w:rsidRPr="00392751">
        <w:rPr>
          <w:rFonts w:ascii="Trebuchet MS" w:hAnsi="Trebuchet MS"/>
          <w:lang w:val="en-US"/>
        </w:rPr>
        <w:t>sediul</w:t>
      </w:r>
      <w:proofErr w:type="spellEnd"/>
      <w:r w:rsidR="00191233" w:rsidRPr="00392751">
        <w:rPr>
          <w:rFonts w:ascii="Trebuchet MS" w:hAnsi="Trebuchet MS"/>
          <w:lang w:val="en-US"/>
        </w:rPr>
        <w:t xml:space="preserve"> </w:t>
      </w:r>
      <w:proofErr w:type="spellStart"/>
      <w:r w:rsidR="00191233" w:rsidRPr="00392751">
        <w:rPr>
          <w:rFonts w:ascii="Trebuchet MS" w:hAnsi="Trebuchet MS"/>
          <w:lang w:val="en-US"/>
        </w:rPr>
        <w:t>Agenţiei</w:t>
      </w:r>
      <w:proofErr w:type="spellEnd"/>
      <w:r w:rsidR="00191233" w:rsidRPr="00392751">
        <w:rPr>
          <w:rFonts w:ascii="Trebuchet MS" w:hAnsi="Trebuchet MS"/>
          <w:lang w:val="en-US"/>
        </w:rPr>
        <w:t xml:space="preserve"> </w:t>
      </w:r>
      <w:proofErr w:type="spellStart"/>
      <w:r w:rsidR="00191233" w:rsidRPr="00392751">
        <w:rPr>
          <w:rFonts w:ascii="Trebuchet MS" w:hAnsi="Trebuchet MS"/>
          <w:lang w:val="en-US"/>
        </w:rPr>
        <w:t>Naţionale</w:t>
      </w:r>
      <w:proofErr w:type="spellEnd"/>
      <w:r w:rsidR="00191233" w:rsidRPr="00392751">
        <w:rPr>
          <w:rFonts w:ascii="Trebuchet MS" w:hAnsi="Trebuchet MS"/>
          <w:lang w:val="en-US"/>
        </w:rPr>
        <w:t xml:space="preserve"> a </w:t>
      </w:r>
      <w:proofErr w:type="spellStart"/>
      <w:r w:rsidR="00191233" w:rsidRPr="00392751">
        <w:rPr>
          <w:rFonts w:ascii="Trebuchet MS" w:hAnsi="Trebuchet MS"/>
          <w:lang w:val="en-US"/>
        </w:rPr>
        <w:t>Funcţionarilor</w:t>
      </w:r>
      <w:proofErr w:type="spellEnd"/>
      <w:r w:rsidR="00191233" w:rsidRPr="00392751">
        <w:rPr>
          <w:rFonts w:ascii="Trebuchet MS" w:hAnsi="Trebuchet MS"/>
          <w:lang w:val="en-US"/>
        </w:rPr>
        <w:t xml:space="preserve"> </w:t>
      </w:r>
      <w:proofErr w:type="spellStart"/>
      <w:r w:rsidR="00191233" w:rsidRPr="00392751">
        <w:rPr>
          <w:rFonts w:ascii="Trebuchet MS" w:hAnsi="Trebuchet MS"/>
          <w:lang w:val="en-US"/>
        </w:rPr>
        <w:t>Publici</w:t>
      </w:r>
      <w:proofErr w:type="spellEnd"/>
      <w:r w:rsidR="00191233" w:rsidRPr="00392751">
        <w:rPr>
          <w:rFonts w:ascii="Trebuchet MS" w:hAnsi="Trebuchet MS"/>
          <w:lang w:val="en-US"/>
        </w:rPr>
        <w:t xml:space="preserve">, </w:t>
      </w:r>
      <w:proofErr w:type="spellStart"/>
      <w:r w:rsidR="00191233" w:rsidRPr="00392751">
        <w:rPr>
          <w:rFonts w:ascii="Trebuchet MS" w:hAnsi="Trebuchet MS"/>
          <w:lang w:val="en-US"/>
        </w:rPr>
        <w:t>în</w:t>
      </w:r>
      <w:proofErr w:type="spellEnd"/>
      <w:r w:rsidR="00191233" w:rsidRPr="00392751">
        <w:rPr>
          <w:rFonts w:ascii="Trebuchet MS" w:hAnsi="Trebuchet MS"/>
          <w:lang w:val="en-US"/>
        </w:rPr>
        <w:t xml:space="preserve"> </w:t>
      </w:r>
      <w:proofErr w:type="spellStart"/>
      <w:r w:rsidR="00191233" w:rsidRPr="00392751">
        <w:rPr>
          <w:rFonts w:ascii="Trebuchet MS" w:hAnsi="Trebuchet MS"/>
          <w:lang w:val="en-US"/>
        </w:rPr>
        <w:t>perioada</w:t>
      </w:r>
      <w:proofErr w:type="spellEnd"/>
      <w:r w:rsidR="00191233" w:rsidRPr="00392751">
        <w:rPr>
          <w:rFonts w:ascii="Trebuchet MS" w:hAnsi="Trebuchet MS"/>
          <w:lang w:val="en-US"/>
        </w:rPr>
        <w:t xml:space="preserve"> </w:t>
      </w:r>
      <w:r w:rsidR="00191233" w:rsidRPr="00191233">
        <w:rPr>
          <w:rFonts w:ascii="Trebuchet MS" w:hAnsi="Trebuchet MS"/>
          <w:b/>
          <w:lang w:val="en-US"/>
        </w:rPr>
        <w:t>2</w:t>
      </w:r>
      <w:r w:rsidR="002B2ED8">
        <w:rPr>
          <w:rFonts w:ascii="Trebuchet MS" w:hAnsi="Trebuchet MS"/>
          <w:b/>
          <w:lang w:val="en-US"/>
        </w:rPr>
        <w:t>9</w:t>
      </w:r>
      <w:r w:rsidR="00191233" w:rsidRPr="00392751">
        <w:rPr>
          <w:rFonts w:ascii="Trebuchet MS" w:hAnsi="Trebuchet MS"/>
          <w:b/>
        </w:rPr>
        <w:t xml:space="preserve"> noiembrie - 1</w:t>
      </w:r>
      <w:r w:rsidR="002B2ED8">
        <w:rPr>
          <w:rFonts w:ascii="Trebuchet MS" w:hAnsi="Trebuchet MS"/>
          <w:b/>
        </w:rPr>
        <w:t>4</w:t>
      </w:r>
      <w:r w:rsidR="00191233" w:rsidRPr="00392751">
        <w:rPr>
          <w:rFonts w:ascii="Trebuchet MS" w:hAnsi="Trebuchet MS"/>
          <w:b/>
        </w:rPr>
        <w:t xml:space="preserve"> decembrie 2021</w:t>
      </w:r>
      <w:r w:rsidR="00191233" w:rsidRPr="00392751">
        <w:rPr>
          <w:rFonts w:ascii="Trebuchet MS" w:hAnsi="Trebuchet MS"/>
          <w:b/>
          <w:lang w:val="en-US"/>
        </w:rPr>
        <w:t xml:space="preserve">, </w:t>
      </w:r>
      <w:proofErr w:type="spellStart"/>
      <w:r w:rsidR="00191233" w:rsidRPr="00392751">
        <w:rPr>
          <w:rFonts w:ascii="Trebuchet MS" w:hAnsi="Trebuchet MS"/>
          <w:b/>
          <w:lang w:val="en-US"/>
        </w:rPr>
        <w:t>inclusiv</w:t>
      </w:r>
      <w:proofErr w:type="spellEnd"/>
      <w:r w:rsidR="00191233" w:rsidRPr="00392751">
        <w:rPr>
          <w:rFonts w:ascii="Trebuchet MS" w:hAnsi="Trebuchet MS"/>
          <w:lang w:val="en-US"/>
        </w:rPr>
        <w:t xml:space="preserve">, </w:t>
      </w:r>
      <w:r w:rsidR="00191233" w:rsidRPr="00392751">
        <w:rPr>
          <w:rFonts w:ascii="Trebuchet MS" w:hAnsi="Trebuchet MS"/>
        </w:rPr>
        <w:t>și trebuie să conțină în mod obligatoriu</w:t>
      </w:r>
      <w:r w:rsidR="002A2AC5">
        <w:rPr>
          <w:rFonts w:ascii="Trebuchet MS" w:hAnsi="Trebuchet MS"/>
        </w:rPr>
        <w:t xml:space="preserve"> următoarele</w:t>
      </w:r>
      <w:r w:rsidR="00191233" w:rsidRPr="00392751">
        <w:rPr>
          <w:rFonts w:ascii="Trebuchet MS" w:hAnsi="Trebuchet MS"/>
          <w:lang w:val="en-US"/>
        </w:rPr>
        <w:t>:</w:t>
      </w:r>
      <w:r w:rsidR="00191233" w:rsidRPr="00392751">
        <w:t xml:space="preserve"> </w:t>
      </w:r>
    </w:p>
    <w:p w:rsidR="00802C5C" w:rsidRPr="00625949" w:rsidRDefault="00802C5C" w:rsidP="00B71F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</w:p>
    <w:p w:rsidR="00802C5C" w:rsidRDefault="0028595D" w:rsidP="008619B4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 xml:space="preserve">cerere </w:t>
      </w:r>
      <w:r w:rsidR="00895D30" w:rsidRPr="00625949">
        <w:rPr>
          <w:rFonts w:ascii="Trebuchet MS" w:hAnsi="Trebuchet MS" w:cs="Segoe UI"/>
          <w:color w:val="212529"/>
          <w:lang w:val="ro-RO"/>
        </w:rPr>
        <w:t>de înscriere la concurs</w:t>
      </w:r>
      <w:r w:rsidR="00193B2B">
        <w:rPr>
          <w:rFonts w:ascii="Trebuchet MS" w:hAnsi="Trebuchet MS" w:cs="Segoe UI"/>
          <w:color w:val="212529"/>
          <w:lang w:val="ro-RO"/>
        </w:rPr>
        <w:t>, conform anexei nr.1</w:t>
      </w:r>
      <w:r w:rsidR="00895D30" w:rsidRPr="00625949">
        <w:rPr>
          <w:rFonts w:ascii="Trebuchet MS" w:hAnsi="Trebuchet MS" w:cs="Segoe UI"/>
          <w:color w:val="212529"/>
          <w:lang w:val="ro-RO"/>
        </w:rPr>
        <w:t>;</w:t>
      </w:r>
    </w:p>
    <w:p w:rsidR="003C0B00" w:rsidRDefault="006C06BD" w:rsidP="003C0B00">
      <w:pPr>
        <w:pStyle w:val="NormalWeb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hyperlink r:id="rId11" w:history="1">
        <w:r w:rsidR="003C0B00" w:rsidRPr="00731032">
          <w:rPr>
            <w:rStyle w:val="Hyperlink"/>
            <w:rFonts w:ascii="Trebuchet MS" w:hAnsi="Trebuchet MS" w:cs="Segoe UI"/>
            <w:lang w:val="ro-RO"/>
          </w:rPr>
          <w:t>http://www.anfp.gov.ro/R/Doc/2021/Concursuri/Formular%20%C3%AEnscriere%20concurs.docx</w:t>
        </w:r>
      </w:hyperlink>
      <w:r w:rsidR="003C0B00">
        <w:rPr>
          <w:rFonts w:ascii="Trebuchet MS" w:hAnsi="Trebuchet MS" w:cs="Segoe UI"/>
          <w:color w:val="212529"/>
          <w:lang w:val="ro-RO"/>
        </w:rPr>
        <w:t xml:space="preserve"> </w:t>
      </w:r>
    </w:p>
    <w:p w:rsidR="00802C5C" w:rsidRDefault="0028595D" w:rsidP="008619B4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rebuchet MS" w:hAnsi="Trebuchet MS" w:cs="Segoe UI"/>
          <w:color w:val="212529"/>
          <w:lang w:val="ro-RO"/>
        </w:rPr>
      </w:pPr>
      <w:r w:rsidRPr="00802C5C">
        <w:rPr>
          <w:rFonts w:ascii="Trebuchet MS" w:hAnsi="Trebuchet MS" w:cs="Segoe UI"/>
          <w:color w:val="212529"/>
          <w:lang w:val="ro-RO"/>
        </w:rPr>
        <w:t xml:space="preserve">copia </w:t>
      </w:r>
      <w:r w:rsidR="00895D30" w:rsidRPr="00802C5C">
        <w:rPr>
          <w:rFonts w:ascii="Trebuchet MS" w:hAnsi="Trebuchet MS" w:cs="Segoe UI"/>
          <w:color w:val="212529"/>
          <w:lang w:val="ro-RO"/>
        </w:rPr>
        <w:t>actului de identitate</w:t>
      </w:r>
      <w:r w:rsidRPr="0028595D">
        <w:rPr>
          <w:rStyle w:val="Heading1Char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sau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orice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alt document care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atestă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identitatea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,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potrivit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legii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,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după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caz</w:t>
      </w:r>
      <w:proofErr w:type="spellEnd"/>
      <w:r w:rsidR="00895D30" w:rsidRPr="00802C5C">
        <w:rPr>
          <w:rFonts w:ascii="Trebuchet MS" w:hAnsi="Trebuchet MS" w:cs="Segoe UI"/>
          <w:color w:val="212529"/>
          <w:lang w:val="ro-RO"/>
        </w:rPr>
        <w:t>;</w:t>
      </w:r>
    </w:p>
    <w:p w:rsidR="00802C5C" w:rsidRDefault="0028595D" w:rsidP="008619B4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rebuchet MS" w:hAnsi="Trebuchet MS" w:cs="Segoe UI"/>
          <w:color w:val="212529"/>
          <w:lang w:val="ro-RO"/>
        </w:rPr>
      </w:pPr>
      <w:r w:rsidRPr="00802C5C">
        <w:rPr>
          <w:rFonts w:ascii="Trebuchet MS" w:hAnsi="Trebuchet MS" w:cs="Segoe UI"/>
          <w:color w:val="212529"/>
          <w:lang w:val="ro-RO"/>
        </w:rPr>
        <w:t xml:space="preserve">copiile documentelor care să ateste nivelul studiilor </w:t>
      </w:r>
      <w:proofErr w:type="spellStart"/>
      <w:r w:rsidRPr="00802C5C">
        <w:rPr>
          <w:rFonts w:ascii="Trebuchet MS" w:hAnsi="Trebuchet MS" w:cs="Segoe UI"/>
          <w:color w:val="212529"/>
          <w:lang w:val="ro-RO"/>
        </w:rPr>
        <w:t>şi</w:t>
      </w:r>
      <w:proofErr w:type="spellEnd"/>
      <w:r w:rsidRPr="00802C5C">
        <w:rPr>
          <w:rFonts w:ascii="Trebuchet MS" w:hAnsi="Trebuchet MS" w:cs="Segoe UI"/>
          <w:color w:val="212529"/>
          <w:lang w:val="ro-RO"/>
        </w:rPr>
        <w:t xml:space="preserve"> ale altor acte care atestă efectuarea unor specializări, precum </w:t>
      </w:r>
      <w:proofErr w:type="spellStart"/>
      <w:r w:rsidRPr="00802C5C">
        <w:rPr>
          <w:rFonts w:ascii="Trebuchet MS" w:hAnsi="Trebuchet MS" w:cs="Segoe UI"/>
          <w:color w:val="212529"/>
          <w:lang w:val="ro-RO"/>
        </w:rPr>
        <w:t>şi</w:t>
      </w:r>
      <w:proofErr w:type="spellEnd"/>
      <w:r w:rsidRPr="00802C5C">
        <w:rPr>
          <w:rFonts w:ascii="Trebuchet MS" w:hAnsi="Trebuchet MS" w:cs="Segoe UI"/>
          <w:color w:val="212529"/>
          <w:lang w:val="ro-RO"/>
        </w:rPr>
        <w:t xml:space="preserve"> copiile documentelor care atestă îndeplinirea </w:t>
      </w:r>
      <w:proofErr w:type="spellStart"/>
      <w:r w:rsidRPr="00802C5C">
        <w:rPr>
          <w:rFonts w:ascii="Trebuchet MS" w:hAnsi="Trebuchet MS" w:cs="Segoe UI"/>
          <w:color w:val="212529"/>
          <w:lang w:val="ro-RO"/>
        </w:rPr>
        <w:t>condiţiilor</w:t>
      </w:r>
      <w:proofErr w:type="spellEnd"/>
      <w:r w:rsidRPr="00802C5C">
        <w:rPr>
          <w:rFonts w:ascii="Trebuchet MS" w:hAnsi="Trebuchet MS" w:cs="Segoe UI"/>
          <w:color w:val="212529"/>
          <w:lang w:val="ro-RO"/>
        </w:rPr>
        <w:t xml:space="preserve"> specifice ale postului solicitate de autoritatea sau </w:t>
      </w:r>
      <w:proofErr w:type="spellStart"/>
      <w:r w:rsidRPr="00802C5C">
        <w:rPr>
          <w:rFonts w:ascii="Trebuchet MS" w:hAnsi="Trebuchet MS" w:cs="Segoe UI"/>
          <w:color w:val="212529"/>
          <w:lang w:val="ro-RO"/>
        </w:rPr>
        <w:t>instituţia</w:t>
      </w:r>
      <w:proofErr w:type="spellEnd"/>
      <w:r w:rsidRPr="00802C5C">
        <w:rPr>
          <w:rFonts w:ascii="Trebuchet MS" w:hAnsi="Trebuchet MS" w:cs="Segoe UI"/>
          <w:color w:val="212529"/>
          <w:lang w:val="ro-RO"/>
        </w:rPr>
        <w:t xml:space="preserve"> publică;</w:t>
      </w:r>
    </w:p>
    <w:p w:rsidR="00802C5C" w:rsidRPr="00A15E16" w:rsidRDefault="0028595D" w:rsidP="008619B4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rebuchet MS" w:hAnsi="Trebuchet MS" w:cs="Segoe UI"/>
          <w:color w:val="212529"/>
          <w:lang w:val="ro-RO"/>
        </w:rPr>
      </w:pPr>
      <w:proofErr w:type="spellStart"/>
      <w:proofErr w:type="gramStart"/>
      <w:r w:rsidRPr="00802C5C">
        <w:rPr>
          <w:rStyle w:val="l5def1"/>
          <w:rFonts w:ascii="Trebuchet MS" w:hAnsi="Trebuchet MS"/>
          <w:sz w:val="24"/>
          <w:szCs w:val="24"/>
        </w:rPr>
        <w:t>cazierul</w:t>
      </w:r>
      <w:proofErr w:type="spellEnd"/>
      <w:proofErr w:type="gram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judiciar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sau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o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declaraţie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pe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propria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răspundere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că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nu are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antecedente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penale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care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să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-l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facă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incompatibil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cu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funcţia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pentru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 care </w:t>
      </w:r>
      <w:proofErr w:type="spellStart"/>
      <w:r w:rsidRPr="00802C5C">
        <w:rPr>
          <w:rStyle w:val="l5def1"/>
          <w:rFonts w:ascii="Trebuchet MS" w:hAnsi="Trebuchet MS"/>
          <w:sz w:val="24"/>
          <w:szCs w:val="24"/>
        </w:rPr>
        <w:t>candidează</w:t>
      </w:r>
      <w:proofErr w:type="spellEnd"/>
      <w:r w:rsidRPr="00802C5C">
        <w:rPr>
          <w:rStyle w:val="l5def1"/>
          <w:rFonts w:ascii="Trebuchet MS" w:hAnsi="Trebuchet MS"/>
          <w:sz w:val="24"/>
          <w:szCs w:val="24"/>
        </w:rPr>
        <w:t xml:space="preserve">.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Candidatul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declarat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admis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la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lastRenderedPageBreak/>
        <w:t>selecţia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dosarelor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, care a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depus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la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înscriere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o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declaraţie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pe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propria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răspundere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că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nu are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antecedente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penale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, are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obligaţia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de a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completa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dosarul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de concurs cu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originalul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cazierului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judiciar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,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cel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mai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târziu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până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la data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desfăşurării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primei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 xml:space="preserve"> probe a </w:t>
      </w:r>
      <w:proofErr w:type="spellStart"/>
      <w:r w:rsidRPr="00A15E16">
        <w:rPr>
          <w:rStyle w:val="l5def1"/>
          <w:rFonts w:ascii="Trebuchet MS" w:hAnsi="Trebuchet MS"/>
          <w:sz w:val="24"/>
          <w:szCs w:val="24"/>
        </w:rPr>
        <w:t>concursului</w:t>
      </w:r>
      <w:proofErr w:type="spellEnd"/>
      <w:r w:rsidRPr="00A15E16">
        <w:rPr>
          <w:rStyle w:val="l5def1"/>
          <w:rFonts w:ascii="Trebuchet MS" w:hAnsi="Trebuchet MS"/>
          <w:sz w:val="24"/>
          <w:szCs w:val="24"/>
        </w:rPr>
        <w:t>;</w:t>
      </w:r>
    </w:p>
    <w:p w:rsidR="00802C5C" w:rsidRPr="00A15E16" w:rsidRDefault="00895D30" w:rsidP="008619B4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rebuchet MS" w:hAnsi="Trebuchet MS" w:cs="Segoe UI"/>
          <w:color w:val="212529"/>
          <w:lang w:val="ro-RO"/>
        </w:rPr>
      </w:pPr>
      <w:proofErr w:type="spellStart"/>
      <w:r w:rsidRPr="00A15E16">
        <w:rPr>
          <w:rFonts w:ascii="Trebuchet MS" w:hAnsi="Trebuchet MS" w:cs="Segoe UI"/>
          <w:color w:val="212529"/>
          <w:lang w:val="ro-RO"/>
        </w:rPr>
        <w:t>Adeverinţă</w:t>
      </w:r>
      <w:proofErr w:type="spellEnd"/>
      <w:r w:rsidRPr="00A15E16">
        <w:rPr>
          <w:rFonts w:ascii="Trebuchet MS" w:hAnsi="Trebuchet MS" w:cs="Segoe UI"/>
          <w:color w:val="212529"/>
          <w:lang w:val="ro-RO"/>
        </w:rPr>
        <w:t xml:space="preserve"> medicală care să ateste starea de sănătate corespunzătoare eliberată cu cel mult 6 luni anterior derulării concursului, de către medicul de familie al candidatului sau de către alte </w:t>
      </w:r>
      <w:proofErr w:type="spellStart"/>
      <w:r w:rsidRPr="00A15E16">
        <w:rPr>
          <w:rFonts w:ascii="Trebuchet MS" w:hAnsi="Trebuchet MS" w:cs="Segoe UI"/>
          <w:color w:val="212529"/>
          <w:lang w:val="ro-RO"/>
        </w:rPr>
        <w:t>unităţi</w:t>
      </w:r>
      <w:proofErr w:type="spellEnd"/>
      <w:r w:rsidRPr="00A15E16">
        <w:rPr>
          <w:rFonts w:ascii="Trebuchet MS" w:hAnsi="Trebuchet MS" w:cs="Segoe UI"/>
          <w:color w:val="212529"/>
          <w:lang w:val="ro-RO"/>
        </w:rPr>
        <w:t xml:space="preserve"> sanitare abilitate. </w:t>
      </w:r>
      <w:proofErr w:type="spellStart"/>
      <w:r w:rsidRPr="00A15E16">
        <w:rPr>
          <w:rFonts w:ascii="Trebuchet MS" w:hAnsi="Trebuchet MS" w:cs="Segoe UI"/>
          <w:color w:val="212529"/>
          <w:lang w:val="ro-RO"/>
        </w:rPr>
        <w:t>Adeverinţa</w:t>
      </w:r>
      <w:proofErr w:type="spellEnd"/>
      <w:r w:rsidRPr="00A15E16">
        <w:rPr>
          <w:rFonts w:ascii="Trebuchet MS" w:hAnsi="Trebuchet MS" w:cs="Segoe UI"/>
          <w:color w:val="212529"/>
          <w:lang w:val="ro-RO"/>
        </w:rPr>
        <w:t xml:space="preserve"> de sănătate trebuie </w:t>
      </w:r>
      <w:r w:rsidR="006A4826">
        <w:rPr>
          <w:rFonts w:ascii="Trebuchet MS" w:hAnsi="Trebuchet MS" w:cs="Segoe UI"/>
          <w:color w:val="212529"/>
          <w:lang w:val="ro-RO"/>
        </w:rPr>
        <w:t xml:space="preserve">să </w:t>
      </w:r>
      <w:proofErr w:type="spellStart"/>
      <w:r w:rsidRPr="00A15E16">
        <w:rPr>
          <w:rFonts w:ascii="Trebuchet MS" w:hAnsi="Trebuchet MS" w:cs="Segoe UI"/>
          <w:color w:val="212529"/>
          <w:lang w:val="ro-RO"/>
        </w:rPr>
        <w:t>conţină</w:t>
      </w:r>
      <w:proofErr w:type="spellEnd"/>
      <w:r w:rsidRPr="00A15E16">
        <w:rPr>
          <w:rFonts w:ascii="Trebuchet MS" w:hAnsi="Trebuchet MS" w:cs="Segoe UI"/>
          <w:color w:val="212529"/>
          <w:lang w:val="ro-RO"/>
        </w:rPr>
        <w:t xml:space="preserve"> în clar numărul, data, numele emitentului </w:t>
      </w:r>
      <w:proofErr w:type="spellStart"/>
      <w:r w:rsidRPr="00A15E16">
        <w:rPr>
          <w:rFonts w:ascii="Trebuchet MS" w:hAnsi="Trebuchet MS" w:cs="Segoe UI"/>
          <w:color w:val="212529"/>
          <w:lang w:val="ro-RO"/>
        </w:rPr>
        <w:t>şi</w:t>
      </w:r>
      <w:proofErr w:type="spellEnd"/>
      <w:r w:rsidRPr="00A15E16">
        <w:rPr>
          <w:rFonts w:ascii="Trebuchet MS" w:hAnsi="Trebuchet MS" w:cs="Segoe UI"/>
          <w:color w:val="212529"/>
          <w:lang w:val="ro-RO"/>
        </w:rPr>
        <w:t xml:space="preserve"> calitatea acestuia, în formatul standard stabilit de Ministerul </w:t>
      </w:r>
      <w:proofErr w:type="spellStart"/>
      <w:r w:rsidRPr="00A15E16">
        <w:rPr>
          <w:rFonts w:ascii="Trebuchet MS" w:hAnsi="Trebuchet MS" w:cs="Segoe UI"/>
          <w:color w:val="212529"/>
          <w:lang w:val="ro-RO"/>
        </w:rPr>
        <w:t>Sănătăţii</w:t>
      </w:r>
      <w:proofErr w:type="spellEnd"/>
      <w:r w:rsidRPr="00A15E16">
        <w:rPr>
          <w:rFonts w:ascii="Trebuchet MS" w:hAnsi="Trebuchet MS" w:cs="Segoe UI"/>
          <w:color w:val="212529"/>
          <w:lang w:val="ro-RO"/>
        </w:rPr>
        <w:t>;</w:t>
      </w:r>
    </w:p>
    <w:p w:rsidR="00895D30" w:rsidRPr="00A15E16" w:rsidRDefault="00895D30" w:rsidP="00CA66D4">
      <w:pPr>
        <w:pStyle w:val="NormalWeb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rebuchet MS" w:hAnsi="Trebuchet MS" w:cs="Segoe UI"/>
          <w:color w:val="212529"/>
          <w:lang w:val="ro-RO"/>
        </w:rPr>
      </w:pPr>
      <w:r w:rsidRPr="00A15E16">
        <w:rPr>
          <w:rFonts w:ascii="Trebuchet MS" w:hAnsi="Trebuchet MS" w:cs="Segoe UI"/>
          <w:color w:val="212529"/>
          <w:lang w:val="ro-RO"/>
        </w:rPr>
        <w:t>Curriculum vitae</w:t>
      </w:r>
      <w:r w:rsidR="00CA66D4">
        <w:rPr>
          <w:rFonts w:ascii="Trebuchet MS" w:hAnsi="Trebuchet MS" w:cs="Segoe UI"/>
          <w:color w:val="212529"/>
          <w:lang w:val="ro-RO"/>
        </w:rPr>
        <w:t xml:space="preserve">. Modelul îl puteți vizualiza accesând adresa        </w:t>
      </w:r>
      <w:r w:rsidR="00E13393">
        <w:rPr>
          <w:rFonts w:ascii="Trebuchet MS" w:hAnsi="Trebuchet MS" w:cs="Segoe UI"/>
          <w:color w:val="212529"/>
          <w:lang w:val="ro-RO"/>
        </w:rPr>
        <w:t xml:space="preserve"> </w:t>
      </w:r>
      <w:hyperlink r:id="rId12" w:history="1">
        <w:r w:rsidR="00CA66D4" w:rsidRPr="00F928AC">
          <w:rPr>
            <w:rStyle w:val="Hyperlink"/>
            <w:rFonts w:ascii="Trebuchet MS" w:hAnsi="Trebuchet MS" w:cs="Segoe UI"/>
            <w:lang w:val="ro-RO"/>
          </w:rPr>
          <w:t>https://europa.eu/europass/ro/create-europass-cv</w:t>
        </w:r>
      </w:hyperlink>
      <w:r w:rsidR="00CA66D4">
        <w:rPr>
          <w:rFonts w:ascii="Trebuchet MS" w:hAnsi="Trebuchet MS" w:cs="Segoe UI"/>
          <w:color w:val="212529"/>
          <w:lang w:val="ro-RO"/>
        </w:rPr>
        <w:t xml:space="preserve"> </w:t>
      </w:r>
      <w:r w:rsidRPr="00A15E16">
        <w:rPr>
          <w:rFonts w:ascii="Trebuchet MS" w:hAnsi="Trebuchet MS" w:cs="Segoe UI"/>
          <w:color w:val="212529"/>
          <w:lang w:val="ro-RO"/>
        </w:rPr>
        <w:t>.</w:t>
      </w:r>
    </w:p>
    <w:p w:rsidR="002A2AC5" w:rsidRDefault="002A2AC5" w:rsidP="00191233">
      <w:pPr>
        <w:jc w:val="both"/>
        <w:rPr>
          <w:rFonts w:ascii="Trebuchet MS" w:hAnsi="Trebuchet MS" w:cs="Segoe UI"/>
          <w:color w:val="212529"/>
        </w:rPr>
      </w:pPr>
    </w:p>
    <w:p w:rsidR="002A2AC5" w:rsidRDefault="002A2AC5" w:rsidP="00191233">
      <w:pPr>
        <w:jc w:val="both"/>
        <w:rPr>
          <w:rFonts w:ascii="Trebuchet MS" w:hAnsi="Trebuchet MS" w:cs="Segoe UI"/>
          <w:color w:val="212529"/>
        </w:rPr>
      </w:pPr>
    </w:p>
    <w:p w:rsidR="00191233" w:rsidRDefault="00191233" w:rsidP="00191233">
      <w:pPr>
        <w:jc w:val="both"/>
        <w:rPr>
          <w:rFonts w:ascii="Trebuchet MS" w:hAnsi="Trebuchet MS"/>
        </w:rPr>
      </w:pPr>
      <w:proofErr w:type="spellStart"/>
      <w:r w:rsidRPr="00392751">
        <w:rPr>
          <w:rFonts w:ascii="Trebuchet MS" w:hAnsi="Trebuchet MS"/>
          <w:lang w:val="en-US"/>
        </w:rPr>
        <w:t>Copiile</w:t>
      </w:r>
      <w:proofErr w:type="spellEnd"/>
      <w:r w:rsidRPr="00392751">
        <w:rPr>
          <w:rFonts w:ascii="Trebuchet MS" w:hAnsi="Trebuchet MS"/>
          <w:lang w:val="en-US"/>
        </w:rPr>
        <w:t xml:space="preserve"> de </w:t>
      </w:r>
      <w:proofErr w:type="spellStart"/>
      <w:r w:rsidRPr="00392751">
        <w:rPr>
          <w:rFonts w:ascii="Trebuchet MS" w:hAnsi="Trebuchet MS"/>
          <w:lang w:val="en-US"/>
        </w:rPr>
        <w:t>pe</w:t>
      </w:r>
      <w:proofErr w:type="spellEnd"/>
      <w:r w:rsidRPr="00392751">
        <w:rPr>
          <w:rFonts w:ascii="Trebuchet MS" w:hAnsi="Trebuchet MS"/>
          <w:lang w:val="en-US"/>
        </w:rPr>
        <w:t xml:space="preserve"> </w:t>
      </w:r>
      <w:proofErr w:type="spellStart"/>
      <w:r w:rsidRPr="00392751">
        <w:rPr>
          <w:rFonts w:ascii="Trebuchet MS" w:hAnsi="Trebuchet MS"/>
          <w:lang w:val="en-US"/>
        </w:rPr>
        <w:t>actele</w:t>
      </w:r>
      <w:proofErr w:type="spellEnd"/>
      <w:r w:rsidRPr="00392751">
        <w:rPr>
          <w:rFonts w:ascii="Trebuchet MS" w:hAnsi="Trebuchet MS"/>
          <w:lang w:val="en-US"/>
        </w:rPr>
        <w:t xml:space="preserve"> de </w:t>
      </w:r>
      <w:proofErr w:type="spellStart"/>
      <w:r w:rsidRPr="00392751">
        <w:rPr>
          <w:rFonts w:ascii="Trebuchet MS" w:hAnsi="Trebuchet MS"/>
          <w:lang w:val="en-US"/>
        </w:rPr>
        <w:t>mai</w:t>
      </w:r>
      <w:proofErr w:type="spellEnd"/>
      <w:r w:rsidRPr="00392751">
        <w:rPr>
          <w:rFonts w:ascii="Trebuchet MS" w:hAnsi="Trebuchet MS"/>
          <w:lang w:val="en-US"/>
        </w:rPr>
        <w:t xml:space="preserve"> </w:t>
      </w:r>
      <w:proofErr w:type="spellStart"/>
      <w:r w:rsidRPr="00392751">
        <w:rPr>
          <w:rFonts w:ascii="Trebuchet MS" w:hAnsi="Trebuchet MS"/>
          <w:lang w:val="en-US"/>
        </w:rPr>
        <w:t>sus</w:t>
      </w:r>
      <w:proofErr w:type="spellEnd"/>
      <w:r w:rsidRPr="00392751">
        <w:rPr>
          <w:rFonts w:ascii="Trebuchet MS" w:hAnsi="Trebuchet MS"/>
          <w:lang w:val="en-US"/>
        </w:rPr>
        <w:t xml:space="preserve"> se </w:t>
      </w:r>
      <w:proofErr w:type="spellStart"/>
      <w:r w:rsidRPr="00392751">
        <w:rPr>
          <w:rFonts w:ascii="Trebuchet MS" w:hAnsi="Trebuchet MS"/>
          <w:lang w:val="en-US"/>
        </w:rPr>
        <w:t>prezint</w:t>
      </w:r>
      <w:proofErr w:type="spellEnd"/>
      <w:r w:rsidRPr="00392751">
        <w:rPr>
          <w:rFonts w:ascii="Trebuchet MS" w:hAnsi="Trebuchet MS"/>
        </w:rPr>
        <w:t xml:space="preserve">ă în copii legalizate sau </w:t>
      </w:r>
      <w:proofErr w:type="spellStart"/>
      <w:r w:rsidRPr="00392751">
        <w:rPr>
          <w:rFonts w:ascii="Trebuchet MS" w:hAnsi="Trebuchet MS"/>
        </w:rPr>
        <w:t>însoţite</w:t>
      </w:r>
      <w:proofErr w:type="spellEnd"/>
      <w:r w:rsidRPr="00392751">
        <w:rPr>
          <w:rFonts w:ascii="Trebuchet MS" w:hAnsi="Trebuchet MS"/>
        </w:rPr>
        <w:t xml:space="preserve"> de documentele originale, care se certifică pentru conformitate cu originalul de către secretarul comisiei de concurs.</w:t>
      </w:r>
    </w:p>
    <w:p w:rsidR="006B5DE4" w:rsidRDefault="006B5DE4" w:rsidP="00191233">
      <w:pPr>
        <w:jc w:val="both"/>
        <w:rPr>
          <w:rFonts w:ascii="Trebuchet MS" w:hAnsi="Trebuchet MS"/>
        </w:rPr>
      </w:pPr>
    </w:p>
    <w:p w:rsidR="006B5DE4" w:rsidRDefault="006B5DE4" w:rsidP="006A48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Segoe UI"/>
          <w:color w:val="212529"/>
          <w:lang w:val="ro-RO"/>
        </w:rPr>
      </w:pPr>
      <w:r w:rsidRPr="00625949">
        <w:rPr>
          <w:rFonts w:ascii="Trebuchet MS" w:hAnsi="Trebuchet MS" w:cs="Segoe UI"/>
          <w:color w:val="212529"/>
          <w:lang w:val="ro-RO"/>
        </w:rPr>
        <w:t xml:space="preserve">Relații suplimentare se pot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obţine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la sediul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Agenţiei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Naţionale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a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Funcţionarilor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Publici </w:t>
      </w:r>
      <w:proofErr w:type="spellStart"/>
      <w:r w:rsidRPr="00625949">
        <w:rPr>
          <w:rFonts w:ascii="Trebuchet MS" w:hAnsi="Trebuchet MS" w:cs="Segoe UI"/>
          <w:color w:val="212529"/>
          <w:lang w:val="ro-RO"/>
        </w:rPr>
        <w:t>şi</w:t>
      </w:r>
      <w:proofErr w:type="spellEnd"/>
      <w:r w:rsidRPr="00625949">
        <w:rPr>
          <w:rFonts w:ascii="Trebuchet MS" w:hAnsi="Trebuchet MS" w:cs="Segoe UI"/>
          <w:color w:val="212529"/>
          <w:lang w:val="ro-RO"/>
        </w:rPr>
        <w:t xml:space="preserve"> la secretarul comisiei de concurs</w:t>
      </w:r>
      <w:r>
        <w:rPr>
          <w:rFonts w:ascii="Trebuchet MS" w:hAnsi="Trebuchet MS" w:cs="Segoe UI"/>
          <w:color w:val="212529"/>
          <w:lang w:val="ro-RO"/>
        </w:rPr>
        <w:t xml:space="preserve"> dna Ana Enescu</w:t>
      </w:r>
      <w:r w:rsidRPr="00BF54E5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consilier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juridic</w:t>
      </w:r>
      <w:proofErr w:type="spellEnd"/>
      <w:r>
        <w:rPr>
          <w:rFonts w:ascii="Trebuchet MS" w:hAnsi="Trebuchet MS"/>
        </w:rPr>
        <w:t>,</w:t>
      </w:r>
      <w:r w:rsidRPr="00BF54E5">
        <w:rPr>
          <w:rFonts w:ascii="Trebuchet MS" w:hAnsi="Trebuchet MS"/>
        </w:rPr>
        <w:t xml:space="preserve"> </w:t>
      </w:r>
      <w:r w:rsidRPr="00D514A4">
        <w:rPr>
          <w:rFonts w:ascii="Trebuchet MS" w:hAnsi="Trebuchet MS"/>
        </w:rPr>
        <w:t xml:space="preserve">e-mail </w:t>
      </w:r>
      <w:r>
        <w:rPr>
          <w:rFonts w:ascii="Trebuchet MS" w:hAnsi="Trebuchet MS"/>
        </w:rPr>
        <w:t>anca.enescu</w:t>
      </w:r>
      <w:r w:rsidRPr="00D514A4">
        <w:rPr>
          <w:rFonts w:ascii="Trebuchet MS" w:hAnsi="Trebuchet MS"/>
        </w:rPr>
        <w:t xml:space="preserve">@anfp.gov.ro, tel. </w:t>
      </w:r>
      <w:r w:rsidRPr="009221BE">
        <w:rPr>
          <w:rFonts w:ascii="Trebuchet MS" w:hAnsi="Trebuchet MS"/>
        </w:rPr>
        <w:t>0374.112.</w:t>
      </w:r>
      <w:r w:rsidRPr="008619B4">
        <w:rPr>
          <w:rFonts w:ascii="Trebuchet MS" w:hAnsi="Trebuchet MS"/>
        </w:rPr>
        <w:t xml:space="preserve">782 </w:t>
      </w:r>
      <w:proofErr w:type="spellStart"/>
      <w:r w:rsidRPr="008619B4">
        <w:rPr>
          <w:rFonts w:ascii="Trebuchet MS" w:hAnsi="Trebuchet MS"/>
        </w:rPr>
        <w:t>sau</w:t>
      </w:r>
      <w:proofErr w:type="spellEnd"/>
      <w:r w:rsidRPr="008619B4">
        <w:rPr>
          <w:rFonts w:ascii="Trebuchet MS" w:hAnsi="Trebuchet MS"/>
        </w:rPr>
        <w:t xml:space="preserve"> </w:t>
      </w:r>
      <w:proofErr w:type="spellStart"/>
      <w:r w:rsidRPr="008619B4">
        <w:rPr>
          <w:rFonts w:ascii="Trebuchet MS" w:hAnsi="Trebuchet MS"/>
        </w:rPr>
        <w:t>pe</w:t>
      </w:r>
      <w:proofErr w:type="spellEnd"/>
      <w:r w:rsidRPr="008619B4">
        <w:rPr>
          <w:rFonts w:ascii="Trebuchet MS" w:hAnsi="Trebuchet MS"/>
        </w:rPr>
        <w:t xml:space="preserve"> site-</w:t>
      </w:r>
      <w:proofErr w:type="spellStart"/>
      <w:r w:rsidRPr="008619B4">
        <w:rPr>
          <w:rFonts w:ascii="Trebuchet MS" w:hAnsi="Trebuchet MS"/>
        </w:rPr>
        <w:t>ul</w:t>
      </w:r>
      <w:proofErr w:type="spellEnd"/>
      <w:r w:rsidRPr="008619B4">
        <w:rPr>
          <w:rFonts w:ascii="Trebuchet MS" w:hAnsi="Trebuchet MS"/>
        </w:rPr>
        <w:t xml:space="preserve"> </w:t>
      </w:r>
      <w:proofErr w:type="spellStart"/>
      <w:r w:rsidRPr="008619B4">
        <w:rPr>
          <w:rFonts w:ascii="Trebuchet MS" w:hAnsi="Trebuchet MS"/>
        </w:rPr>
        <w:t>instituției</w:t>
      </w:r>
      <w:proofErr w:type="spellEnd"/>
      <w:r w:rsidRPr="008619B4">
        <w:rPr>
          <w:rFonts w:ascii="Trebuchet MS" w:hAnsi="Trebuchet MS"/>
        </w:rPr>
        <w:t xml:space="preserve"> la </w:t>
      </w:r>
      <w:proofErr w:type="spellStart"/>
      <w:r w:rsidRPr="008619B4">
        <w:rPr>
          <w:rFonts w:ascii="Trebuchet MS" w:hAnsi="Trebuchet MS"/>
        </w:rPr>
        <w:t>secţiunea</w:t>
      </w:r>
      <w:proofErr w:type="spellEnd"/>
      <w:r w:rsidRPr="008619B4">
        <w:rPr>
          <w:rFonts w:ascii="Trebuchet MS" w:hAnsi="Trebuchet MS"/>
        </w:rPr>
        <w:t xml:space="preserve"> </w:t>
      </w:r>
      <w:proofErr w:type="spellStart"/>
      <w:r w:rsidRPr="008619B4">
        <w:rPr>
          <w:rFonts w:ascii="Trebuchet MS" w:hAnsi="Trebuchet MS"/>
        </w:rPr>
        <w:t>Carieră</w:t>
      </w:r>
      <w:proofErr w:type="spellEnd"/>
      <w:r w:rsidRPr="008619B4">
        <w:rPr>
          <w:rFonts w:ascii="Trebuchet MS" w:hAnsi="Trebuchet MS"/>
        </w:rPr>
        <w:t xml:space="preserve"> </w:t>
      </w:r>
      <w:proofErr w:type="spellStart"/>
      <w:r w:rsidRPr="008619B4">
        <w:rPr>
          <w:rFonts w:ascii="Trebuchet MS" w:hAnsi="Trebuchet MS"/>
        </w:rPr>
        <w:t>în</w:t>
      </w:r>
      <w:proofErr w:type="spellEnd"/>
      <w:r w:rsidRPr="008619B4">
        <w:rPr>
          <w:rFonts w:ascii="Trebuchet MS" w:hAnsi="Trebuchet MS"/>
        </w:rPr>
        <w:t xml:space="preserve"> ANFP.</w:t>
      </w:r>
    </w:p>
    <w:p w:rsidR="00191233" w:rsidRDefault="00191233" w:rsidP="00191233">
      <w:pPr>
        <w:pStyle w:val="ListParagraph"/>
        <w:jc w:val="both"/>
        <w:rPr>
          <w:rFonts w:ascii="Trebuchet MS" w:eastAsia="Times New Roman" w:hAnsi="Trebuchet MS"/>
          <w:lang w:val="en-US" w:eastAsia="ro-RO"/>
        </w:rPr>
      </w:pPr>
    </w:p>
    <w:p w:rsidR="00193B2B" w:rsidRDefault="00193B2B" w:rsidP="00191233">
      <w:pPr>
        <w:jc w:val="center"/>
        <w:rPr>
          <w:rFonts w:ascii="Trebuchet MS" w:hAnsi="Trebuchet MS"/>
          <w:b/>
          <w:u w:val="single"/>
        </w:rPr>
      </w:pPr>
    </w:p>
    <w:p w:rsidR="002A2AC5" w:rsidRPr="002A2AC5" w:rsidRDefault="002A2AC5" w:rsidP="002A2AC5">
      <w:pPr>
        <w:tabs>
          <w:tab w:val="left" w:pos="4536"/>
        </w:tabs>
        <w:jc w:val="both"/>
        <w:rPr>
          <w:rFonts w:ascii="Trebuchet MS" w:hAnsi="Trebuchet MS"/>
          <w:color w:val="000000"/>
        </w:rPr>
      </w:pPr>
      <w:r w:rsidRPr="002A2AC5">
        <w:rPr>
          <w:rFonts w:ascii="Trebuchet MS" w:hAnsi="Trebuchet MS"/>
          <w:b/>
        </w:rPr>
        <w:t xml:space="preserve">Bibliografie și tematică pentru </w:t>
      </w:r>
      <w:r w:rsidRPr="002A2AC5">
        <w:rPr>
          <w:rFonts w:ascii="Trebuchet MS" w:hAnsi="Trebuchet MS"/>
          <w:b/>
          <w:bCs/>
          <w:color w:val="000000" w:themeColor="text1"/>
        </w:rPr>
        <w:t>funcția contractuală de execuție vacantă de consilier, grad debutant</w:t>
      </w:r>
      <w:r w:rsidRPr="002A2AC5">
        <w:rPr>
          <w:rFonts w:ascii="Trebuchet MS" w:hAnsi="Trebuchet MS"/>
          <w:b/>
        </w:rPr>
        <w:t>,</w:t>
      </w:r>
      <w:r w:rsidRPr="002A2AC5">
        <w:rPr>
          <w:rFonts w:ascii="Trebuchet MS" w:hAnsi="Trebuchet MS"/>
          <w:bCs/>
        </w:rPr>
        <w:t xml:space="preserve"> </w:t>
      </w:r>
      <w:r w:rsidRPr="002A2AC5">
        <w:rPr>
          <w:rFonts w:ascii="Trebuchet MS" w:hAnsi="Trebuchet MS"/>
          <w:b/>
        </w:rPr>
        <w:t>din cadrul Serviciului Relații Publice și Internaționale, Direcția Comunicare și Relații Internaționale</w:t>
      </w:r>
    </w:p>
    <w:p w:rsidR="002A2AC5" w:rsidRPr="00E478E3" w:rsidRDefault="002A2AC5" w:rsidP="002A2AC5">
      <w:pPr>
        <w:jc w:val="both"/>
        <w:rPr>
          <w:rFonts w:ascii="Trebuchet MS" w:hAnsi="Trebuchet MS" w:cs="Arial"/>
          <w:bCs/>
          <w:color w:val="000000"/>
        </w:rPr>
      </w:pPr>
    </w:p>
    <w:p w:rsidR="002A2AC5" w:rsidRPr="00E478E3" w:rsidRDefault="002A2AC5" w:rsidP="002A2AC5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0"/>
        <w:gridCol w:w="4809"/>
      </w:tblGrid>
      <w:tr w:rsidR="002A2AC5" w:rsidRPr="00E478E3" w:rsidTr="00193B2B">
        <w:trPr>
          <w:tblHeader/>
        </w:trPr>
        <w:tc>
          <w:tcPr>
            <w:tcW w:w="4820" w:type="dxa"/>
          </w:tcPr>
          <w:p w:rsidR="002A2AC5" w:rsidRDefault="002A2AC5" w:rsidP="00902ED9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  <w:r w:rsidRPr="00E478E3">
              <w:rPr>
                <w:rFonts w:ascii="Trebuchet MS" w:hAnsi="Trebuchet MS"/>
                <w:b/>
              </w:rPr>
              <w:t>Bibliografie</w:t>
            </w:r>
          </w:p>
          <w:p w:rsidR="002A2AC5" w:rsidRPr="00E478E3" w:rsidRDefault="002A2AC5" w:rsidP="00902ED9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4809" w:type="dxa"/>
          </w:tcPr>
          <w:p w:rsidR="002A2AC5" w:rsidRPr="00E478E3" w:rsidRDefault="002A2AC5" w:rsidP="00902ED9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  <w:r w:rsidRPr="00E478E3">
              <w:rPr>
                <w:rFonts w:ascii="Trebuchet MS" w:hAnsi="Trebuchet MS"/>
                <w:b/>
              </w:rPr>
              <w:t>Tematică:</w:t>
            </w:r>
          </w:p>
        </w:tc>
      </w:tr>
      <w:tr w:rsidR="002A2AC5" w:rsidRPr="00E478E3" w:rsidTr="00902ED9">
        <w:tc>
          <w:tcPr>
            <w:tcW w:w="4820" w:type="dxa"/>
          </w:tcPr>
          <w:p w:rsidR="002A2AC5" w:rsidRPr="00E478E3" w:rsidRDefault="002A2AC5" w:rsidP="002A2AC5">
            <w:pPr>
              <w:pStyle w:val="ListParagraph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rFonts w:ascii="Trebuchet MS" w:hAnsi="Trebuchet MS"/>
              </w:rPr>
            </w:pPr>
            <w:r w:rsidRPr="00E478E3">
              <w:rPr>
                <w:rFonts w:ascii="Trebuchet MS" w:hAnsi="Trebuchet MS"/>
              </w:rPr>
              <w:t xml:space="preserve">Constituția României, republicată </w:t>
            </w:r>
          </w:p>
          <w:p w:rsidR="002A2AC5" w:rsidRPr="00E478E3" w:rsidRDefault="002A2AC5" w:rsidP="00902ED9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</w:rPr>
            </w:pPr>
          </w:p>
        </w:tc>
        <w:tc>
          <w:tcPr>
            <w:tcW w:w="4809" w:type="dxa"/>
          </w:tcPr>
          <w:p w:rsidR="002A2AC5" w:rsidRPr="00E478E3" w:rsidRDefault="002A2AC5" w:rsidP="00902ED9">
            <w:pPr>
              <w:tabs>
                <w:tab w:val="left" w:pos="4536"/>
              </w:tabs>
              <w:jc w:val="both"/>
              <w:rPr>
                <w:rFonts w:ascii="Trebuchet MS" w:hAnsi="Trebuchet MS"/>
                <w:b/>
                <w:lang w:val="en-US"/>
              </w:rPr>
            </w:pPr>
            <w:r w:rsidRPr="00E478E3">
              <w:rPr>
                <w:rFonts w:ascii="Trebuchet MS" w:hAnsi="Trebuchet MS"/>
              </w:rPr>
              <w:t xml:space="preserve">Drepturile, </w:t>
            </w:r>
            <w:proofErr w:type="spellStart"/>
            <w:r w:rsidRPr="00E478E3">
              <w:rPr>
                <w:rFonts w:ascii="Trebuchet MS" w:hAnsi="Trebuchet MS"/>
              </w:rPr>
              <w:t>libertăţile</w:t>
            </w:r>
            <w:proofErr w:type="spellEnd"/>
            <w:r w:rsidRPr="00E478E3">
              <w:rPr>
                <w:rFonts w:ascii="Trebuchet MS" w:hAnsi="Trebuchet MS"/>
              </w:rPr>
              <w:t xml:space="preserve"> </w:t>
            </w:r>
            <w:proofErr w:type="spellStart"/>
            <w:r w:rsidRPr="00E478E3">
              <w:rPr>
                <w:rFonts w:ascii="Trebuchet MS" w:hAnsi="Trebuchet MS"/>
              </w:rPr>
              <w:t>şi</w:t>
            </w:r>
            <w:proofErr w:type="spellEnd"/>
            <w:r w:rsidRPr="00E478E3">
              <w:rPr>
                <w:rFonts w:ascii="Trebuchet MS" w:hAnsi="Trebuchet MS"/>
              </w:rPr>
              <w:t xml:space="preserve"> îndatoririle fundamentale (Titlul II, Capitolele I, II și III)</w:t>
            </w:r>
          </w:p>
        </w:tc>
      </w:tr>
      <w:tr w:rsidR="002A2AC5" w:rsidRPr="00E478E3" w:rsidTr="00902ED9">
        <w:tc>
          <w:tcPr>
            <w:tcW w:w="4820" w:type="dxa"/>
          </w:tcPr>
          <w:p w:rsidR="002A2AC5" w:rsidRPr="00E478E3" w:rsidRDefault="002A2AC5" w:rsidP="00902ED9">
            <w:pPr>
              <w:contextualSpacing/>
              <w:jc w:val="both"/>
              <w:rPr>
                <w:rFonts w:ascii="Trebuchet MS" w:hAnsi="Trebuchet MS"/>
              </w:rPr>
            </w:pPr>
            <w:r w:rsidRPr="00E478E3">
              <w:rPr>
                <w:rFonts w:ascii="Trebuchet MS" w:hAnsi="Trebuchet MS"/>
              </w:rPr>
              <w:t xml:space="preserve">2. </w:t>
            </w:r>
            <w:proofErr w:type="spellStart"/>
            <w:r w:rsidRPr="00E478E3">
              <w:rPr>
                <w:rFonts w:ascii="Trebuchet MS" w:hAnsi="Trebuchet MS"/>
              </w:rPr>
              <w:t>Ordonanţa</w:t>
            </w:r>
            <w:proofErr w:type="spellEnd"/>
            <w:r w:rsidRPr="00E478E3">
              <w:rPr>
                <w:rFonts w:ascii="Trebuchet MS" w:hAnsi="Trebuchet MS"/>
              </w:rPr>
              <w:t xml:space="preserve"> de </w:t>
            </w:r>
            <w:proofErr w:type="spellStart"/>
            <w:r w:rsidRPr="00E478E3">
              <w:rPr>
                <w:rFonts w:ascii="Trebuchet MS" w:hAnsi="Trebuchet MS"/>
              </w:rPr>
              <w:t>urgenţă</w:t>
            </w:r>
            <w:proofErr w:type="spellEnd"/>
            <w:r w:rsidRPr="00E478E3">
              <w:rPr>
                <w:rFonts w:ascii="Trebuchet MS" w:hAnsi="Trebuchet MS"/>
              </w:rPr>
              <w:t xml:space="preserve"> a Guvernului nr. 57/2019 privind Codul administrativ, cu modificările și completările ulterioare – Partea a VI-a, Titlul I și Titlul II</w:t>
            </w:r>
            <w:r>
              <w:rPr>
                <w:rFonts w:ascii="Trebuchet MS" w:hAnsi="Trebuchet MS"/>
              </w:rPr>
              <w:t>I</w:t>
            </w:r>
            <w:r w:rsidRPr="00E478E3">
              <w:rPr>
                <w:rFonts w:ascii="Trebuchet MS" w:hAnsi="Trebuchet MS"/>
              </w:rPr>
              <w:t>.</w:t>
            </w:r>
          </w:p>
        </w:tc>
        <w:tc>
          <w:tcPr>
            <w:tcW w:w="4809" w:type="dxa"/>
          </w:tcPr>
          <w:p w:rsidR="002A2AC5" w:rsidRDefault="002A2AC5" w:rsidP="00902ED9">
            <w:pPr>
              <w:spacing w:line="276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</w:t>
            </w:r>
            <w:r w:rsidRPr="00370044">
              <w:rPr>
                <w:rFonts w:ascii="Trebuchet MS" w:hAnsi="Trebuchet MS" w:cs="Arial"/>
              </w:rPr>
              <w:t xml:space="preserve">repturi </w:t>
            </w:r>
            <w:proofErr w:type="spellStart"/>
            <w:r w:rsidRPr="00370044">
              <w:rPr>
                <w:rFonts w:ascii="Trebuchet MS" w:hAnsi="Trebuchet MS" w:cs="Arial"/>
              </w:rPr>
              <w:t>şi</w:t>
            </w:r>
            <w:proofErr w:type="spellEnd"/>
            <w:r w:rsidRPr="00370044">
              <w:rPr>
                <w:rFonts w:ascii="Trebuchet MS" w:hAnsi="Trebuchet MS" w:cs="Arial"/>
              </w:rPr>
              <w:t xml:space="preserve"> </w:t>
            </w:r>
            <w:proofErr w:type="spellStart"/>
            <w:r w:rsidRPr="00370044">
              <w:rPr>
                <w:rFonts w:ascii="Trebuchet MS" w:hAnsi="Trebuchet MS" w:cs="Arial"/>
              </w:rPr>
              <w:t>obligaţii</w:t>
            </w:r>
            <w:proofErr w:type="spellEnd"/>
            <w:r w:rsidRPr="00370044">
              <w:rPr>
                <w:rFonts w:ascii="Trebuchet MS" w:hAnsi="Trebuchet MS" w:cs="Arial"/>
              </w:rPr>
              <w:t xml:space="preserve"> ale personalului contractual din </w:t>
            </w:r>
            <w:proofErr w:type="spellStart"/>
            <w:r w:rsidRPr="00370044">
              <w:rPr>
                <w:rFonts w:ascii="Trebuchet MS" w:hAnsi="Trebuchet MS" w:cs="Arial"/>
              </w:rPr>
              <w:t>administraţia</w:t>
            </w:r>
            <w:proofErr w:type="spellEnd"/>
            <w:r w:rsidRPr="00370044">
              <w:rPr>
                <w:rFonts w:ascii="Trebuchet MS" w:hAnsi="Trebuchet MS" w:cs="Arial"/>
              </w:rPr>
              <w:t xml:space="preserve"> publică, precum </w:t>
            </w:r>
            <w:proofErr w:type="spellStart"/>
            <w:r w:rsidRPr="00370044">
              <w:rPr>
                <w:rFonts w:ascii="Trebuchet MS" w:hAnsi="Trebuchet MS" w:cs="Arial"/>
              </w:rPr>
              <w:t>şi</w:t>
            </w:r>
            <w:proofErr w:type="spellEnd"/>
            <w:r w:rsidRPr="00370044">
              <w:rPr>
                <w:rFonts w:ascii="Trebuchet MS" w:hAnsi="Trebuchet MS" w:cs="Arial"/>
              </w:rPr>
              <w:t xml:space="preserve"> răspunderea acestuia</w:t>
            </w:r>
            <w:r>
              <w:rPr>
                <w:rFonts w:ascii="Trebuchet MS" w:hAnsi="Trebuchet MS" w:cs="Arial"/>
              </w:rPr>
              <w:t xml:space="preserve"> (Capitolul III)</w:t>
            </w:r>
          </w:p>
          <w:p w:rsidR="002A2AC5" w:rsidRPr="005A1D26" w:rsidRDefault="002A2AC5" w:rsidP="00902ED9">
            <w:pPr>
              <w:spacing w:line="276" w:lineRule="auto"/>
              <w:jc w:val="both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Î</w:t>
            </w:r>
            <w:r w:rsidRPr="00370044">
              <w:rPr>
                <w:rFonts w:ascii="Trebuchet MS" w:hAnsi="Trebuchet MS" w:cs="Arial"/>
              </w:rPr>
              <w:t xml:space="preserve">ncadrarea </w:t>
            </w:r>
            <w:proofErr w:type="spellStart"/>
            <w:r w:rsidRPr="00370044">
              <w:rPr>
                <w:rFonts w:ascii="Trebuchet MS" w:hAnsi="Trebuchet MS" w:cs="Arial"/>
              </w:rPr>
              <w:t>şi</w:t>
            </w:r>
            <w:proofErr w:type="spellEnd"/>
            <w:r w:rsidRPr="00370044">
              <w:rPr>
                <w:rFonts w:ascii="Trebuchet MS" w:hAnsi="Trebuchet MS" w:cs="Arial"/>
              </w:rPr>
              <w:t xml:space="preserve"> promovarea personalului contractual</w:t>
            </w:r>
            <w:r>
              <w:rPr>
                <w:rFonts w:ascii="Trebuchet MS" w:hAnsi="Trebuchet MS" w:cs="Arial"/>
              </w:rPr>
              <w:t xml:space="preserve"> (Capitolul IV)</w:t>
            </w:r>
          </w:p>
        </w:tc>
      </w:tr>
      <w:tr w:rsidR="002A2AC5" w:rsidRPr="00E478E3" w:rsidTr="00902ED9">
        <w:tc>
          <w:tcPr>
            <w:tcW w:w="4820" w:type="dxa"/>
          </w:tcPr>
          <w:p w:rsidR="002A2AC5" w:rsidRPr="00E478E3" w:rsidRDefault="002A2AC5" w:rsidP="002A2AC5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ind w:left="-20" w:firstLine="20"/>
              <w:jc w:val="both"/>
              <w:rPr>
                <w:rFonts w:ascii="Trebuchet MS" w:hAnsi="Trebuchet MS"/>
              </w:rPr>
            </w:pPr>
            <w:r w:rsidRPr="00E478E3">
              <w:rPr>
                <w:rFonts w:ascii="Trebuchet MS" w:hAnsi="Trebuchet MS"/>
              </w:rPr>
              <w:t xml:space="preserve">Hotărârea de Guvern nr.1000/2006 privind organizarea </w:t>
            </w:r>
            <w:proofErr w:type="spellStart"/>
            <w:r w:rsidRPr="00E478E3">
              <w:rPr>
                <w:rFonts w:ascii="Trebuchet MS" w:hAnsi="Trebuchet MS"/>
              </w:rPr>
              <w:t>şi</w:t>
            </w:r>
            <w:proofErr w:type="spellEnd"/>
            <w:r w:rsidRPr="00E478E3">
              <w:rPr>
                <w:rFonts w:ascii="Trebuchet MS" w:hAnsi="Trebuchet MS"/>
              </w:rPr>
              <w:t xml:space="preserve"> </w:t>
            </w:r>
            <w:proofErr w:type="spellStart"/>
            <w:r w:rsidRPr="00E478E3">
              <w:rPr>
                <w:rFonts w:ascii="Trebuchet MS" w:hAnsi="Trebuchet MS"/>
              </w:rPr>
              <w:t>funcţionarea</w:t>
            </w:r>
            <w:proofErr w:type="spellEnd"/>
            <w:r w:rsidRPr="00E478E3">
              <w:rPr>
                <w:rFonts w:ascii="Trebuchet MS" w:hAnsi="Trebuchet MS"/>
              </w:rPr>
              <w:t xml:space="preserve"> </w:t>
            </w:r>
            <w:proofErr w:type="spellStart"/>
            <w:r w:rsidRPr="00E478E3">
              <w:rPr>
                <w:rFonts w:ascii="Trebuchet MS" w:hAnsi="Trebuchet MS"/>
              </w:rPr>
              <w:t>Agenţiei</w:t>
            </w:r>
            <w:proofErr w:type="spellEnd"/>
            <w:r w:rsidRPr="00E478E3">
              <w:rPr>
                <w:rFonts w:ascii="Trebuchet MS" w:hAnsi="Trebuchet MS"/>
              </w:rPr>
              <w:t xml:space="preserve"> </w:t>
            </w:r>
            <w:proofErr w:type="spellStart"/>
            <w:r w:rsidRPr="00E478E3">
              <w:rPr>
                <w:rFonts w:ascii="Trebuchet MS" w:hAnsi="Trebuchet MS"/>
              </w:rPr>
              <w:t>Naţionale</w:t>
            </w:r>
            <w:proofErr w:type="spellEnd"/>
            <w:r w:rsidRPr="00E478E3">
              <w:rPr>
                <w:rFonts w:ascii="Trebuchet MS" w:hAnsi="Trebuchet MS"/>
              </w:rPr>
              <w:t xml:space="preserve"> a </w:t>
            </w:r>
            <w:proofErr w:type="spellStart"/>
            <w:r w:rsidRPr="00E478E3">
              <w:rPr>
                <w:rFonts w:ascii="Trebuchet MS" w:hAnsi="Trebuchet MS"/>
              </w:rPr>
              <w:t>Funcţionarilor</w:t>
            </w:r>
            <w:proofErr w:type="spellEnd"/>
            <w:r w:rsidRPr="00E478E3">
              <w:rPr>
                <w:rFonts w:ascii="Trebuchet MS" w:hAnsi="Trebuchet MS"/>
              </w:rPr>
              <w:t xml:space="preserve"> Publici</w:t>
            </w:r>
          </w:p>
        </w:tc>
        <w:tc>
          <w:tcPr>
            <w:tcW w:w="4809" w:type="dxa"/>
          </w:tcPr>
          <w:p w:rsidR="002A2AC5" w:rsidRPr="00E478E3" w:rsidRDefault="002A2AC5" w:rsidP="00902ED9">
            <w:pPr>
              <w:spacing w:line="276" w:lineRule="auto"/>
              <w:ind w:right="76"/>
              <w:jc w:val="both"/>
              <w:rPr>
                <w:rFonts w:ascii="Trebuchet MS" w:hAnsi="Trebuchet MS" w:cs="Arial"/>
                <w:b/>
                <w:bCs/>
              </w:rPr>
            </w:pPr>
            <w:r w:rsidRPr="00E478E3">
              <w:rPr>
                <w:rFonts w:ascii="Trebuchet MS" w:hAnsi="Trebuchet MS"/>
              </w:rPr>
              <w:t xml:space="preserve">Atribuțiile </w:t>
            </w:r>
            <w:proofErr w:type="spellStart"/>
            <w:r w:rsidRPr="00E478E3">
              <w:rPr>
                <w:rFonts w:ascii="Trebuchet MS" w:hAnsi="Trebuchet MS"/>
              </w:rPr>
              <w:t>Agenţiei</w:t>
            </w:r>
            <w:proofErr w:type="spellEnd"/>
            <w:r w:rsidRPr="00E478E3">
              <w:rPr>
                <w:rFonts w:ascii="Trebuchet MS" w:hAnsi="Trebuchet MS"/>
              </w:rPr>
              <w:t xml:space="preserve"> </w:t>
            </w:r>
            <w:proofErr w:type="spellStart"/>
            <w:r w:rsidRPr="00E478E3">
              <w:rPr>
                <w:rFonts w:ascii="Trebuchet MS" w:hAnsi="Trebuchet MS"/>
              </w:rPr>
              <w:t>Naţionale</w:t>
            </w:r>
            <w:proofErr w:type="spellEnd"/>
            <w:r w:rsidRPr="00E478E3">
              <w:rPr>
                <w:rFonts w:ascii="Trebuchet MS" w:hAnsi="Trebuchet MS"/>
              </w:rPr>
              <w:t xml:space="preserve"> a </w:t>
            </w:r>
            <w:proofErr w:type="spellStart"/>
            <w:r w:rsidRPr="00E478E3">
              <w:rPr>
                <w:rFonts w:ascii="Trebuchet MS" w:hAnsi="Trebuchet MS"/>
              </w:rPr>
              <w:t>Funcţionarilor</w:t>
            </w:r>
            <w:proofErr w:type="spellEnd"/>
            <w:r w:rsidRPr="00E478E3">
              <w:rPr>
                <w:rFonts w:ascii="Trebuchet MS" w:hAnsi="Trebuchet MS"/>
              </w:rPr>
              <w:t xml:space="preserve"> Publici:</w:t>
            </w:r>
          </w:p>
          <w:p w:rsidR="002A2AC5" w:rsidRPr="00E478E3" w:rsidRDefault="002A2AC5" w:rsidP="002A2AC5">
            <w:pPr>
              <w:pStyle w:val="ListParagraph"/>
              <w:numPr>
                <w:ilvl w:val="1"/>
                <w:numId w:val="12"/>
              </w:numPr>
              <w:spacing w:line="276" w:lineRule="auto"/>
              <w:ind w:left="0" w:right="76" w:firstLine="286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î</w:t>
            </w:r>
            <w:r w:rsidRPr="00E478E3">
              <w:rPr>
                <w:rFonts w:ascii="Trebuchet MS" w:hAnsi="Trebuchet MS"/>
              </w:rPr>
              <w:t>n domeniul reglementării funcției publice</w:t>
            </w:r>
          </w:p>
          <w:p w:rsidR="002A2AC5" w:rsidRDefault="002A2AC5" w:rsidP="002A2AC5">
            <w:pPr>
              <w:pStyle w:val="ListParagraph"/>
              <w:numPr>
                <w:ilvl w:val="1"/>
                <w:numId w:val="12"/>
              </w:numPr>
              <w:spacing w:line="276" w:lineRule="auto"/>
              <w:ind w:left="16" w:right="76" w:firstLine="270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î</w:t>
            </w:r>
            <w:r w:rsidRPr="00E478E3">
              <w:rPr>
                <w:rFonts w:ascii="Trebuchet MS" w:hAnsi="Trebuchet MS"/>
              </w:rPr>
              <w:t xml:space="preserve">n domeniul managementul </w:t>
            </w:r>
            <w:proofErr w:type="spellStart"/>
            <w:r w:rsidRPr="00E478E3">
              <w:rPr>
                <w:rFonts w:ascii="Trebuchet MS" w:hAnsi="Trebuchet MS"/>
              </w:rPr>
              <w:t>funcţiei</w:t>
            </w:r>
            <w:proofErr w:type="spellEnd"/>
            <w:r w:rsidRPr="00E478E3">
              <w:rPr>
                <w:rFonts w:ascii="Trebuchet MS" w:hAnsi="Trebuchet MS"/>
              </w:rPr>
              <w:t xml:space="preserve"> publice </w:t>
            </w:r>
            <w:proofErr w:type="spellStart"/>
            <w:r w:rsidRPr="00E478E3">
              <w:rPr>
                <w:rFonts w:ascii="Trebuchet MS" w:hAnsi="Trebuchet MS"/>
              </w:rPr>
              <w:t>şi</w:t>
            </w:r>
            <w:proofErr w:type="spellEnd"/>
            <w:r w:rsidRPr="00E478E3">
              <w:rPr>
                <w:rFonts w:ascii="Trebuchet MS" w:hAnsi="Trebuchet MS"/>
              </w:rPr>
              <w:t xml:space="preserve"> al </w:t>
            </w:r>
            <w:proofErr w:type="spellStart"/>
            <w:r w:rsidRPr="00E478E3">
              <w:rPr>
                <w:rFonts w:ascii="Trebuchet MS" w:hAnsi="Trebuchet MS"/>
              </w:rPr>
              <w:t>funcţionarilor</w:t>
            </w:r>
            <w:proofErr w:type="spellEnd"/>
            <w:r w:rsidRPr="00E478E3">
              <w:rPr>
                <w:rFonts w:ascii="Trebuchet MS" w:hAnsi="Trebuchet MS"/>
              </w:rPr>
              <w:t xml:space="preserve"> publici</w:t>
            </w:r>
            <w:r>
              <w:rPr>
                <w:rFonts w:ascii="Trebuchet MS" w:hAnsi="Trebuchet MS"/>
              </w:rPr>
              <w:t xml:space="preserve"> (</w:t>
            </w:r>
            <w:r w:rsidRPr="00E478E3">
              <w:rPr>
                <w:rFonts w:ascii="Trebuchet MS" w:hAnsi="Trebuchet MS"/>
              </w:rPr>
              <w:t>Capitolul II</w:t>
            </w:r>
            <w:r>
              <w:rPr>
                <w:rFonts w:ascii="Trebuchet MS" w:hAnsi="Trebuchet MS"/>
              </w:rPr>
              <w:t>)</w:t>
            </w:r>
          </w:p>
          <w:p w:rsidR="002A2AC5" w:rsidRPr="00B00575" w:rsidRDefault="002A2AC5" w:rsidP="00902ED9">
            <w:pPr>
              <w:spacing w:line="276" w:lineRule="auto"/>
              <w:jc w:val="both"/>
              <w:rPr>
                <w:rFonts w:ascii="Trebuchet MS" w:hAnsi="Trebuchet MS"/>
              </w:rPr>
            </w:pPr>
            <w:r w:rsidRPr="00370044">
              <w:rPr>
                <w:rFonts w:ascii="Trebuchet MS" w:hAnsi="Trebuchet MS"/>
              </w:rPr>
              <w:t xml:space="preserve">Organizarea </w:t>
            </w:r>
            <w:proofErr w:type="spellStart"/>
            <w:r w:rsidRPr="00370044">
              <w:rPr>
                <w:rFonts w:ascii="Trebuchet MS" w:hAnsi="Trebuchet MS"/>
              </w:rPr>
              <w:t>şi</w:t>
            </w:r>
            <w:proofErr w:type="spellEnd"/>
            <w:r w:rsidRPr="00370044">
              <w:rPr>
                <w:rFonts w:ascii="Trebuchet MS" w:hAnsi="Trebuchet MS"/>
              </w:rPr>
              <w:t xml:space="preserve"> </w:t>
            </w:r>
            <w:proofErr w:type="spellStart"/>
            <w:r w:rsidRPr="00370044">
              <w:rPr>
                <w:rFonts w:ascii="Trebuchet MS" w:hAnsi="Trebuchet MS"/>
              </w:rPr>
              <w:t>funcţionarea</w:t>
            </w:r>
            <w:proofErr w:type="spellEnd"/>
            <w:r w:rsidRPr="00370044">
              <w:rPr>
                <w:rFonts w:ascii="Trebuchet MS" w:hAnsi="Trebuchet MS"/>
              </w:rPr>
              <w:t xml:space="preserve"> </w:t>
            </w:r>
            <w:proofErr w:type="spellStart"/>
            <w:r w:rsidRPr="00370044">
              <w:rPr>
                <w:rFonts w:ascii="Trebuchet MS" w:hAnsi="Trebuchet MS"/>
              </w:rPr>
              <w:t>Agenţiei</w:t>
            </w:r>
            <w:proofErr w:type="spellEnd"/>
            <w:r w:rsidRPr="00370044">
              <w:rPr>
                <w:rFonts w:ascii="Trebuchet MS" w:hAnsi="Trebuchet MS"/>
              </w:rPr>
              <w:t xml:space="preserve"> </w:t>
            </w:r>
            <w:proofErr w:type="spellStart"/>
            <w:r w:rsidRPr="00370044">
              <w:rPr>
                <w:rFonts w:ascii="Trebuchet MS" w:hAnsi="Trebuchet MS"/>
              </w:rPr>
              <w:t>Naţionale</w:t>
            </w:r>
            <w:proofErr w:type="spellEnd"/>
            <w:r w:rsidRPr="00370044">
              <w:rPr>
                <w:rFonts w:ascii="Trebuchet MS" w:hAnsi="Trebuchet MS"/>
              </w:rPr>
              <w:t xml:space="preserve"> a </w:t>
            </w:r>
            <w:proofErr w:type="spellStart"/>
            <w:r w:rsidRPr="00370044">
              <w:rPr>
                <w:rFonts w:ascii="Trebuchet MS" w:hAnsi="Trebuchet MS"/>
              </w:rPr>
              <w:t>Funcţionarilor</w:t>
            </w:r>
            <w:proofErr w:type="spellEnd"/>
            <w:r w:rsidRPr="00370044">
              <w:rPr>
                <w:rFonts w:ascii="Trebuchet MS" w:hAnsi="Trebuchet MS"/>
              </w:rPr>
              <w:t xml:space="preserve"> Publici: conducerea instituției, structura organizatorică</w:t>
            </w:r>
            <w:r>
              <w:rPr>
                <w:rFonts w:ascii="Trebuchet MS" w:hAnsi="Trebuchet MS"/>
              </w:rPr>
              <w:t xml:space="preserve"> (Capitolul III)</w:t>
            </w:r>
          </w:p>
        </w:tc>
      </w:tr>
      <w:tr w:rsidR="002A2AC5" w:rsidRPr="00E478E3" w:rsidTr="00902ED9">
        <w:tc>
          <w:tcPr>
            <w:tcW w:w="4820" w:type="dxa"/>
          </w:tcPr>
          <w:p w:rsidR="002A2AC5" w:rsidRPr="00E478E3" w:rsidRDefault="002A2AC5" w:rsidP="002A2AC5">
            <w:pPr>
              <w:numPr>
                <w:ilvl w:val="0"/>
                <w:numId w:val="13"/>
              </w:numPr>
              <w:tabs>
                <w:tab w:val="left" w:pos="330"/>
              </w:tabs>
              <w:ind w:left="-30" w:firstLine="90"/>
              <w:contextualSpacing/>
              <w:jc w:val="both"/>
              <w:rPr>
                <w:rFonts w:ascii="Trebuchet MS" w:hAnsi="Trebuchet MS"/>
              </w:rPr>
            </w:pPr>
            <w:r w:rsidRPr="00E478E3">
              <w:rPr>
                <w:rFonts w:ascii="Trebuchet MS" w:hAnsi="Trebuchet MS"/>
              </w:rPr>
              <w:lastRenderedPageBreak/>
              <w:t xml:space="preserve">Strategia </w:t>
            </w:r>
            <w:proofErr w:type="spellStart"/>
            <w:r w:rsidRPr="00E478E3">
              <w:rPr>
                <w:rFonts w:ascii="Trebuchet MS" w:hAnsi="Trebuchet MS"/>
              </w:rPr>
              <w:t>Reţelei</w:t>
            </w:r>
            <w:proofErr w:type="spellEnd"/>
            <w:r w:rsidRPr="00E478E3">
              <w:rPr>
                <w:rFonts w:ascii="Trebuchet MS" w:hAnsi="Trebuchet MS"/>
              </w:rPr>
              <w:t xml:space="preserve"> Europene de </w:t>
            </w:r>
            <w:proofErr w:type="spellStart"/>
            <w:r w:rsidRPr="00E478E3">
              <w:rPr>
                <w:rFonts w:ascii="Trebuchet MS" w:hAnsi="Trebuchet MS"/>
              </w:rPr>
              <w:t>Administraţie</w:t>
            </w:r>
            <w:proofErr w:type="spellEnd"/>
            <w:r w:rsidRPr="00E478E3">
              <w:rPr>
                <w:rFonts w:ascii="Trebuchet MS" w:hAnsi="Trebuchet MS"/>
              </w:rPr>
              <w:t xml:space="preserve"> Publică EUPAN (EUPAN </w:t>
            </w:r>
            <w:proofErr w:type="spellStart"/>
            <w:r w:rsidRPr="00E478E3">
              <w:rPr>
                <w:rFonts w:ascii="Trebuchet MS" w:hAnsi="Trebuchet MS"/>
              </w:rPr>
              <w:t>Strategy</w:t>
            </w:r>
            <w:proofErr w:type="spellEnd"/>
            <w:r w:rsidRPr="00E478E3">
              <w:rPr>
                <w:rFonts w:ascii="Trebuchet MS" w:hAnsi="Trebuchet MS"/>
              </w:rPr>
              <w:t xml:space="preserve"> </w:t>
            </w:r>
            <w:proofErr w:type="spellStart"/>
            <w:r w:rsidRPr="00E478E3">
              <w:rPr>
                <w:rFonts w:ascii="Trebuchet MS" w:hAnsi="Trebuchet MS"/>
              </w:rPr>
              <w:t>Paper</w:t>
            </w:r>
            <w:proofErr w:type="spellEnd"/>
            <w:r w:rsidRPr="00E478E3">
              <w:rPr>
                <w:rFonts w:ascii="Trebuchet MS" w:hAnsi="Trebuchet MS"/>
              </w:rPr>
              <w:t xml:space="preserve"> </w:t>
            </w:r>
            <w:proofErr w:type="spellStart"/>
            <w:r w:rsidRPr="00E478E3">
              <w:rPr>
                <w:rFonts w:ascii="Trebuchet MS" w:hAnsi="Trebuchet MS"/>
              </w:rPr>
              <w:t>July</w:t>
            </w:r>
            <w:proofErr w:type="spellEnd"/>
            <w:r w:rsidRPr="00E478E3">
              <w:rPr>
                <w:rFonts w:ascii="Trebuchet MS" w:hAnsi="Trebuchet MS"/>
              </w:rPr>
              <w:t xml:space="preserve"> 2019 – June 2022) </w:t>
            </w:r>
            <w:hyperlink r:id="rId13" w:history="1">
              <w:r w:rsidRPr="00E478E3">
                <w:rPr>
                  <w:rFonts w:ascii="Trebuchet MS" w:hAnsi="Trebuchet MS"/>
                </w:rPr>
                <w:t>https://www.eupan.eu/wp-content/uploads/2019/06/EUPAN-Strategy-Paper-2019-2022.pdf</w:t>
              </w:r>
            </w:hyperlink>
            <w:r>
              <w:rPr>
                <w:rFonts w:ascii="Trebuchet MS" w:hAnsi="Trebuchet MS"/>
              </w:rPr>
              <w:t xml:space="preserve"> </w:t>
            </w:r>
            <w:r w:rsidRPr="00E478E3">
              <w:rPr>
                <w:rFonts w:ascii="Trebuchet MS" w:hAnsi="Trebuchet MS"/>
              </w:rPr>
              <w:t xml:space="preserve"> </w:t>
            </w:r>
          </w:p>
          <w:p w:rsidR="002A2AC5" w:rsidRPr="00E478E3" w:rsidRDefault="002A2AC5" w:rsidP="00902ED9">
            <w:pPr>
              <w:tabs>
                <w:tab w:val="left" w:pos="330"/>
              </w:tabs>
              <w:ind w:left="-30" w:firstLine="90"/>
              <w:contextualSpacing/>
              <w:jc w:val="both"/>
              <w:rPr>
                <w:rFonts w:ascii="Trebuchet MS" w:hAnsi="Trebuchet MS"/>
              </w:rPr>
            </w:pPr>
          </w:p>
        </w:tc>
        <w:tc>
          <w:tcPr>
            <w:tcW w:w="4809" w:type="dxa"/>
          </w:tcPr>
          <w:p w:rsidR="002A2AC5" w:rsidRPr="00E478E3" w:rsidRDefault="002A2AC5" w:rsidP="00902ED9">
            <w:pPr>
              <w:tabs>
                <w:tab w:val="left" w:pos="4536"/>
              </w:tabs>
              <w:jc w:val="both"/>
              <w:rPr>
                <w:rFonts w:ascii="Trebuchet MS" w:hAnsi="Trebuchet MS"/>
              </w:rPr>
            </w:pPr>
            <w:r w:rsidRPr="00E478E3">
              <w:rPr>
                <w:rFonts w:ascii="Trebuchet MS" w:hAnsi="Trebuchet MS"/>
              </w:rPr>
              <w:t>Strategia EUPAN: domenii strategice și subiecte de interes.</w:t>
            </w:r>
          </w:p>
        </w:tc>
      </w:tr>
    </w:tbl>
    <w:p w:rsidR="00783E58" w:rsidRDefault="00783E58" w:rsidP="00783E58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F6708F" w:rsidRPr="00BC70B7" w:rsidRDefault="00F6708F" w:rsidP="00F6708F">
      <w:pPr>
        <w:ind w:firstLine="709"/>
        <w:jc w:val="both"/>
        <w:rPr>
          <w:rFonts w:ascii="Trebuchet MS" w:hAnsi="Trebuchet MS"/>
          <w:bCs/>
        </w:rPr>
      </w:pPr>
      <w:r w:rsidRPr="00BC70B7">
        <w:rPr>
          <w:rFonts w:ascii="Trebuchet MS" w:hAnsi="Trebuchet MS"/>
          <w:bCs/>
        </w:rPr>
        <w:t xml:space="preserve">Pentru toate actele normative mai sus menționate în cadrul </w:t>
      </w:r>
      <w:proofErr w:type="spellStart"/>
      <w:r w:rsidRPr="00BC70B7">
        <w:rPr>
          <w:rFonts w:ascii="Trebuchet MS" w:hAnsi="Trebuchet MS"/>
          <w:bCs/>
        </w:rPr>
        <w:t>Bibilografiei</w:t>
      </w:r>
      <w:proofErr w:type="spellEnd"/>
      <w:r w:rsidRPr="00BC70B7">
        <w:rPr>
          <w:rFonts w:ascii="Trebuchet MS" w:hAnsi="Trebuchet MS"/>
          <w:bCs/>
        </w:rPr>
        <w:t xml:space="preserve"> și tematicii, forma valabilă se consider</w:t>
      </w:r>
      <w:r w:rsidR="006A4826">
        <w:rPr>
          <w:rFonts w:ascii="Trebuchet MS" w:hAnsi="Trebuchet MS"/>
          <w:bCs/>
        </w:rPr>
        <w:t>ă</w:t>
      </w:r>
      <w:r w:rsidRPr="00BC70B7">
        <w:rPr>
          <w:rFonts w:ascii="Trebuchet MS" w:hAnsi="Trebuchet MS"/>
          <w:bCs/>
        </w:rPr>
        <w:t xml:space="preserve"> aceea având toate modificările și completările ulterioare, până la ziua publicării anunțului.</w:t>
      </w:r>
    </w:p>
    <w:p w:rsidR="002A2AC5" w:rsidRPr="00BD6D72" w:rsidRDefault="002A2AC5" w:rsidP="00783E58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783E58" w:rsidRDefault="00783E58" w:rsidP="00783E58">
      <w:pPr>
        <w:tabs>
          <w:tab w:val="left" w:pos="284"/>
        </w:tabs>
        <w:ind w:left="-288"/>
        <w:jc w:val="both"/>
        <w:rPr>
          <w:rFonts w:ascii="Trebuchet MS" w:hAnsi="Trebuchet MS"/>
          <w:b/>
          <w:u w:val="single"/>
        </w:rPr>
      </w:pPr>
      <w:r w:rsidRPr="00783E58">
        <w:rPr>
          <w:rFonts w:ascii="Trebuchet MS" w:hAnsi="Trebuchet MS"/>
          <w:b/>
          <w:u w:val="single"/>
        </w:rPr>
        <w:t xml:space="preserve">Atribuțiile prevăzute în </w:t>
      </w:r>
      <w:proofErr w:type="spellStart"/>
      <w:r w:rsidRPr="00783E58">
        <w:rPr>
          <w:rFonts w:ascii="Trebuchet MS" w:hAnsi="Trebuchet MS"/>
          <w:b/>
          <w:u w:val="single"/>
        </w:rPr>
        <w:t>fişa</w:t>
      </w:r>
      <w:proofErr w:type="spellEnd"/>
      <w:r w:rsidRPr="00783E58">
        <w:rPr>
          <w:rFonts w:ascii="Trebuchet MS" w:hAnsi="Trebuchet MS"/>
          <w:b/>
          <w:u w:val="single"/>
        </w:rPr>
        <w:t xml:space="preserve"> postului </w:t>
      </w:r>
    </w:p>
    <w:p w:rsidR="006C25B6" w:rsidRPr="00783E58" w:rsidRDefault="006C25B6" w:rsidP="00783E58">
      <w:pPr>
        <w:tabs>
          <w:tab w:val="left" w:pos="284"/>
        </w:tabs>
        <w:ind w:left="-288"/>
        <w:jc w:val="both"/>
        <w:rPr>
          <w:rFonts w:ascii="Trebuchet MS" w:hAnsi="Trebuchet MS"/>
          <w:b/>
          <w:u w:val="single"/>
        </w:rPr>
      </w:pPr>
    </w:p>
    <w:p w:rsidR="00A81F41" w:rsidRPr="00663156" w:rsidRDefault="00A81F41" w:rsidP="00002683">
      <w:pPr>
        <w:pStyle w:val="NormalWeb"/>
        <w:numPr>
          <w:ilvl w:val="0"/>
          <w:numId w:val="5"/>
        </w:numPr>
        <w:shd w:val="clear" w:color="auto" w:fill="FFFFFF"/>
        <w:tabs>
          <w:tab w:val="left" w:pos="567"/>
        </w:tabs>
        <w:spacing w:before="0" w:beforeAutospacing="0" w:after="0" w:afterAutospacing="0"/>
        <w:ind w:hanging="72"/>
        <w:jc w:val="both"/>
        <w:rPr>
          <w:rFonts w:ascii="Trebuchet MS" w:hAnsi="Trebuchet MS"/>
        </w:rPr>
      </w:pPr>
      <w:proofErr w:type="spellStart"/>
      <w:r w:rsidRPr="00663156">
        <w:rPr>
          <w:rFonts w:ascii="Trebuchet MS" w:hAnsi="Trebuchet MS"/>
        </w:rPr>
        <w:t>Participă</w:t>
      </w:r>
      <w:proofErr w:type="spellEnd"/>
      <w:r w:rsidRPr="00663156">
        <w:rPr>
          <w:rFonts w:ascii="Trebuchet MS" w:hAnsi="Trebuchet MS"/>
        </w:rPr>
        <w:t xml:space="preserve"> la </w:t>
      </w:r>
      <w:proofErr w:type="spellStart"/>
      <w:r w:rsidRPr="00663156">
        <w:rPr>
          <w:rFonts w:ascii="Trebuchet MS" w:hAnsi="Trebuchet MS"/>
        </w:rPr>
        <w:t>planificarea</w:t>
      </w:r>
      <w:proofErr w:type="spellEnd"/>
      <w:r w:rsidRPr="00663156">
        <w:rPr>
          <w:rFonts w:ascii="Trebuchet MS" w:hAnsi="Trebuchet MS"/>
        </w:rPr>
        <w:t xml:space="preserve">, </w:t>
      </w:r>
      <w:proofErr w:type="spellStart"/>
      <w:r w:rsidRPr="00663156">
        <w:rPr>
          <w:rFonts w:ascii="Trebuchet MS" w:hAnsi="Trebuchet MS"/>
        </w:rPr>
        <w:t>organizarea</w:t>
      </w:r>
      <w:proofErr w:type="spellEnd"/>
      <w:r w:rsidRPr="00663156">
        <w:rPr>
          <w:rFonts w:ascii="Trebuchet MS" w:hAnsi="Trebuchet MS"/>
        </w:rPr>
        <w:t xml:space="preserve">, </w:t>
      </w:r>
      <w:proofErr w:type="spellStart"/>
      <w:r w:rsidRPr="00663156">
        <w:rPr>
          <w:rFonts w:ascii="Trebuchet MS" w:hAnsi="Trebuchet MS"/>
        </w:rPr>
        <w:t>monitorizarea</w:t>
      </w:r>
      <w:proofErr w:type="spellEnd"/>
      <w:r w:rsidRPr="00663156">
        <w:rPr>
          <w:rFonts w:ascii="Trebuchet MS" w:hAnsi="Trebuchet MS"/>
        </w:rPr>
        <w:t xml:space="preserve"> </w:t>
      </w:r>
      <w:proofErr w:type="spellStart"/>
      <w:r w:rsidRPr="00663156">
        <w:rPr>
          <w:rFonts w:ascii="Trebuchet MS" w:hAnsi="Trebuchet MS"/>
        </w:rPr>
        <w:t>şi</w:t>
      </w:r>
      <w:proofErr w:type="spellEnd"/>
      <w:r w:rsidRPr="00663156">
        <w:rPr>
          <w:rFonts w:ascii="Trebuchet MS" w:hAnsi="Trebuchet MS"/>
        </w:rPr>
        <w:t xml:space="preserve"> </w:t>
      </w:r>
      <w:proofErr w:type="spellStart"/>
      <w:r w:rsidRPr="00663156">
        <w:rPr>
          <w:rFonts w:ascii="Trebuchet MS" w:hAnsi="Trebuchet MS"/>
        </w:rPr>
        <w:t>evaluarea</w:t>
      </w:r>
      <w:proofErr w:type="spellEnd"/>
      <w:r w:rsidRPr="00663156">
        <w:rPr>
          <w:rFonts w:ascii="Trebuchet MS" w:hAnsi="Trebuchet MS"/>
        </w:rPr>
        <w:t xml:space="preserve"> </w:t>
      </w:r>
      <w:proofErr w:type="spellStart"/>
      <w:r w:rsidRPr="00663156">
        <w:rPr>
          <w:rFonts w:ascii="Trebuchet MS" w:hAnsi="Trebuchet MS"/>
        </w:rPr>
        <w:t>activităţilor</w:t>
      </w:r>
      <w:proofErr w:type="spellEnd"/>
      <w:r w:rsidRPr="00663156">
        <w:rPr>
          <w:rFonts w:ascii="Trebuchet MS" w:hAnsi="Trebuchet MS"/>
        </w:rPr>
        <w:t xml:space="preserve"> </w:t>
      </w:r>
      <w:proofErr w:type="spellStart"/>
      <w:r w:rsidRPr="00663156">
        <w:rPr>
          <w:rFonts w:ascii="Trebuchet MS" w:hAnsi="Trebuchet MS"/>
        </w:rPr>
        <w:t>specifice</w:t>
      </w:r>
      <w:proofErr w:type="spellEnd"/>
      <w:r w:rsidRPr="00663156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relațiilor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publice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și</w:t>
      </w:r>
      <w:proofErr w:type="spellEnd"/>
      <w:r>
        <w:rPr>
          <w:rFonts w:ascii="Trebuchet MS" w:hAnsi="Trebuchet MS"/>
        </w:rPr>
        <w:t xml:space="preserve"> </w:t>
      </w:r>
      <w:proofErr w:type="spellStart"/>
      <w:r w:rsidRPr="00663156">
        <w:rPr>
          <w:rFonts w:ascii="Trebuchet MS" w:hAnsi="Trebuchet MS"/>
        </w:rPr>
        <w:t>relaţiilor</w:t>
      </w:r>
      <w:proofErr w:type="spellEnd"/>
      <w:r w:rsidRPr="00663156">
        <w:rPr>
          <w:rFonts w:ascii="Trebuchet MS" w:hAnsi="Trebuchet MS"/>
        </w:rPr>
        <w:t xml:space="preserve"> </w:t>
      </w:r>
      <w:proofErr w:type="spellStart"/>
      <w:r w:rsidRPr="00663156">
        <w:rPr>
          <w:rFonts w:ascii="Trebuchet MS" w:hAnsi="Trebuchet MS"/>
        </w:rPr>
        <w:t>internaţionale</w:t>
      </w:r>
      <w:proofErr w:type="spellEnd"/>
      <w:r w:rsidRPr="00663156">
        <w:rPr>
          <w:rFonts w:ascii="Trebuchet MS" w:hAnsi="Trebuchet MS"/>
        </w:rPr>
        <w:t xml:space="preserve"> ale </w:t>
      </w:r>
      <w:proofErr w:type="spellStart"/>
      <w:r w:rsidRPr="00663156">
        <w:rPr>
          <w:rFonts w:ascii="Trebuchet MS" w:hAnsi="Trebuchet MS"/>
        </w:rPr>
        <w:t>instituţiei</w:t>
      </w:r>
      <w:proofErr w:type="spellEnd"/>
      <w:r w:rsidRPr="00663156">
        <w:rPr>
          <w:rFonts w:ascii="Trebuchet MS" w:hAnsi="Trebuchet MS"/>
        </w:rPr>
        <w:t>;</w:t>
      </w:r>
    </w:p>
    <w:p w:rsidR="00002683" w:rsidRPr="00002683" w:rsidRDefault="00A81F41" w:rsidP="00F90E26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</w:rPr>
        <w:t xml:space="preserve">Participă la pregătirea vizitelor, întâlnirilor, reuniunilor </w:t>
      </w:r>
      <w:proofErr w:type="spellStart"/>
      <w:r w:rsidRPr="00002683">
        <w:rPr>
          <w:rFonts w:ascii="Trebuchet MS" w:hAnsi="Trebuchet MS"/>
        </w:rPr>
        <w:t>şi</w:t>
      </w:r>
      <w:proofErr w:type="spellEnd"/>
      <w:r w:rsidRPr="00002683">
        <w:rPr>
          <w:rFonts w:ascii="Trebuchet MS" w:hAnsi="Trebuchet MS"/>
        </w:rPr>
        <w:t xml:space="preserve"> </w:t>
      </w:r>
      <w:proofErr w:type="spellStart"/>
      <w:r w:rsidRPr="00002683">
        <w:rPr>
          <w:rFonts w:ascii="Trebuchet MS" w:hAnsi="Trebuchet MS"/>
        </w:rPr>
        <w:t>delegaţiilor</w:t>
      </w:r>
      <w:proofErr w:type="spellEnd"/>
      <w:r w:rsidRPr="00002683">
        <w:rPr>
          <w:rFonts w:ascii="Trebuchet MS" w:hAnsi="Trebuchet MS"/>
        </w:rPr>
        <w:t xml:space="preserve"> organizate în cadrul </w:t>
      </w:r>
      <w:proofErr w:type="spellStart"/>
      <w:r w:rsidRPr="00002683">
        <w:rPr>
          <w:rFonts w:ascii="Trebuchet MS" w:hAnsi="Trebuchet MS"/>
        </w:rPr>
        <w:t>Agenţiei</w:t>
      </w:r>
      <w:proofErr w:type="spellEnd"/>
      <w:r w:rsidRPr="00002683">
        <w:rPr>
          <w:rFonts w:ascii="Trebuchet MS" w:hAnsi="Trebuchet MS"/>
        </w:rPr>
        <w:t xml:space="preserve"> </w:t>
      </w:r>
      <w:proofErr w:type="spellStart"/>
      <w:r w:rsidRPr="00002683">
        <w:rPr>
          <w:rFonts w:ascii="Trebuchet MS" w:hAnsi="Trebuchet MS"/>
        </w:rPr>
        <w:t>Naţionale</w:t>
      </w:r>
      <w:proofErr w:type="spellEnd"/>
      <w:r w:rsidRPr="00002683">
        <w:rPr>
          <w:rFonts w:ascii="Trebuchet MS" w:hAnsi="Trebuchet MS"/>
        </w:rPr>
        <w:t xml:space="preserve"> a </w:t>
      </w:r>
      <w:proofErr w:type="spellStart"/>
      <w:r w:rsidRPr="00002683">
        <w:rPr>
          <w:rFonts w:ascii="Trebuchet MS" w:hAnsi="Trebuchet MS"/>
        </w:rPr>
        <w:t>Funcţionarilor</w:t>
      </w:r>
      <w:proofErr w:type="spellEnd"/>
      <w:r w:rsidRPr="00002683">
        <w:rPr>
          <w:rFonts w:ascii="Trebuchet MS" w:hAnsi="Trebuchet MS"/>
        </w:rPr>
        <w:t xml:space="preserve"> Publici;</w:t>
      </w:r>
    </w:p>
    <w:p w:rsidR="00002683" w:rsidRPr="00002683" w:rsidRDefault="00A81F41" w:rsidP="001D7ABE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</w:rPr>
        <w:t xml:space="preserve">Participă la organizarea deplasărilor în </w:t>
      </w:r>
      <w:proofErr w:type="spellStart"/>
      <w:r w:rsidRPr="00002683">
        <w:rPr>
          <w:rFonts w:ascii="Trebuchet MS" w:hAnsi="Trebuchet MS"/>
        </w:rPr>
        <w:t>străinatate</w:t>
      </w:r>
      <w:proofErr w:type="spellEnd"/>
      <w:r w:rsidRPr="00002683">
        <w:rPr>
          <w:rFonts w:ascii="Trebuchet MS" w:hAnsi="Trebuchet MS"/>
        </w:rPr>
        <w:t xml:space="preserve"> ale </w:t>
      </w:r>
      <w:proofErr w:type="spellStart"/>
      <w:r w:rsidRPr="00002683">
        <w:rPr>
          <w:rFonts w:ascii="Trebuchet MS" w:hAnsi="Trebuchet MS"/>
        </w:rPr>
        <w:t>reprezentanţilor</w:t>
      </w:r>
      <w:proofErr w:type="spellEnd"/>
      <w:r w:rsidRPr="00002683">
        <w:rPr>
          <w:rFonts w:ascii="Trebuchet MS" w:hAnsi="Trebuchet MS"/>
        </w:rPr>
        <w:t xml:space="preserve"> </w:t>
      </w:r>
      <w:proofErr w:type="spellStart"/>
      <w:r w:rsidRPr="00002683">
        <w:rPr>
          <w:rFonts w:ascii="Trebuchet MS" w:hAnsi="Trebuchet MS"/>
        </w:rPr>
        <w:t>Agenţiei</w:t>
      </w:r>
      <w:proofErr w:type="spellEnd"/>
      <w:r w:rsidRPr="00002683">
        <w:rPr>
          <w:rFonts w:ascii="Trebuchet MS" w:hAnsi="Trebuchet MS"/>
        </w:rPr>
        <w:t>;</w:t>
      </w:r>
    </w:p>
    <w:p w:rsidR="00002683" w:rsidRDefault="00A81F41" w:rsidP="00B42250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>Realizează con</w:t>
      </w:r>
      <w:r w:rsidR="006A4826">
        <w:rPr>
          <w:rFonts w:ascii="Trebuchet MS" w:hAnsi="Trebuchet MS"/>
          <w:color w:val="000000"/>
        </w:rPr>
        <w:t>ț</w:t>
      </w:r>
      <w:r w:rsidRPr="00002683">
        <w:rPr>
          <w:rFonts w:ascii="Trebuchet MS" w:hAnsi="Trebuchet MS"/>
          <w:color w:val="000000"/>
        </w:rPr>
        <w:t xml:space="preserve">inutul grafic (print/digital) pentru materiale de prezentare/ promovare a </w:t>
      </w:r>
      <w:proofErr w:type="spellStart"/>
      <w:r w:rsidRPr="00002683">
        <w:rPr>
          <w:rFonts w:ascii="Trebuchet MS" w:hAnsi="Trebuchet MS"/>
          <w:color w:val="000000"/>
        </w:rPr>
        <w:t>instituţiei</w:t>
      </w:r>
      <w:proofErr w:type="spellEnd"/>
      <w:r w:rsidRPr="00002683">
        <w:rPr>
          <w:rFonts w:ascii="Trebuchet MS" w:hAnsi="Trebuchet MS"/>
          <w:color w:val="000000"/>
        </w:rPr>
        <w:t xml:space="preserve"> destinate mass-mediei </w:t>
      </w:r>
      <w:proofErr w:type="spellStart"/>
      <w:r w:rsidRPr="00002683">
        <w:rPr>
          <w:rFonts w:ascii="Trebuchet MS" w:hAnsi="Trebuchet MS"/>
          <w:color w:val="000000"/>
        </w:rPr>
        <w:t>şi</w:t>
      </w:r>
      <w:proofErr w:type="spellEnd"/>
      <w:r w:rsidRPr="00002683">
        <w:rPr>
          <w:rFonts w:ascii="Trebuchet MS" w:hAnsi="Trebuchet MS"/>
          <w:color w:val="000000"/>
        </w:rPr>
        <w:t xml:space="preserve"> publicului larg;</w:t>
      </w:r>
    </w:p>
    <w:p w:rsidR="00002683" w:rsidRDefault="00A81F41" w:rsidP="00002DD5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 xml:space="preserve">Realizează conținutul grafic al paginii web și al </w:t>
      </w:r>
      <w:proofErr w:type="spellStart"/>
      <w:r w:rsidRPr="00002683">
        <w:rPr>
          <w:rFonts w:ascii="Trebuchet MS" w:hAnsi="Trebuchet MS"/>
          <w:color w:val="000000"/>
        </w:rPr>
        <w:t>publicaţiilor</w:t>
      </w:r>
      <w:proofErr w:type="spellEnd"/>
      <w:r w:rsidRPr="00002683">
        <w:rPr>
          <w:rFonts w:ascii="Trebuchet MS" w:hAnsi="Trebuchet MS"/>
          <w:color w:val="000000"/>
        </w:rPr>
        <w:t xml:space="preserve"> lunare </w:t>
      </w:r>
      <w:proofErr w:type="spellStart"/>
      <w:r w:rsidRPr="00002683">
        <w:rPr>
          <w:rFonts w:ascii="Trebuchet MS" w:hAnsi="Trebuchet MS"/>
          <w:color w:val="000000"/>
        </w:rPr>
        <w:t>şi</w:t>
      </w:r>
      <w:proofErr w:type="spellEnd"/>
      <w:r w:rsidRPr="00002683">
        <w:rPr>
          <w:rFonts w:ascii="Trebuchet MS" w:hAnsi="Trebuchet MS"/>
          <w:color w:val="000000"/>
        </w:rPr>
        <w:t xml:space="preserve"> semestriale realizate la nivelul </w:t>
      </w:r>
      <w:proofErr w:type="spellStart"/>
      <w:r w:rsidRPr="00002683">
        <w:rPr>
          <w:rFonts w:ascii="Trebuchet MS" w:hAnsi="Trebuchet MS"/>
          <w:color w:val="000000"/>
        </w:rPr>
        <w:t>instituţiei</w:t>
      </w:r>
      <w:proofErr w:type="spellEnd"/>
      <w:r w:rsidRPr="00002683">
        <w:rPr>
          <w:rFonts w:ascii="Trebuchet MS" w:hAnsi="Trebuchet MS"/>
          <w:color w:val="000000"/>
        </w:rPr>
        <w:t xml:space="preserve">; </w:t>
      </w:r>
    </w:p>
    <w:p w:rsidR="00002683" w:rsidRDefault="00A81F41" w:rsidP="00A3631C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>Realizează soluții vizuale pentru comunicarea mesajelor instituționale;</w:t>
      </w:r>
    </w:p>
    <w:p w:rsidR="00002683" w:rsidRDefault="00A81F41" w:rsidP="003607E8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 xml:space="preserve">Realizează conceptul grafic pentru promovarea evenimentelor publice organizate de </w:t>
      </w:r>
      <w:proofErr w:type="spellStart"/>
      <w:r w:rsidRPr="00002683">
        <w:rPr>
          <w:rFonts w:ascii="Trebuchet MS" w:hAnsi="Trebuchet MS"/>
          <w:color w:val="000000"/>
        </w:rPr>
        <w:t>instituţie</w:t>
      </w:r>
      <w:proofErr w:type="spellEnd"/>
      <w:r w:rsidRPr="00002683">
        <w:rPr>
          <w:rFonts w:ascii="Trebuchet MS" w:hAnsi="Trebuchet MS"/>
          <w:color w:val="000000"/>
        </w:rPr>
        <w:t xml:space="preserve"> (</w:t>
      </w:r>
      <w:proofErr w:type="spellStart"/>
      <w:r w:rsidRPr="00002683">
        <w:rPr>
          <w:rFonts w:ascii="Trebuchet MS" w:hAnsi="Trebuchet MS"/>
          <w:color w:val="000000"/>
        </w:rPr>
        <w:t>seminarii</w:t>
      </w:r>
      <w:proofErr w:type="spellEnd"/>
      <w:r w:rsidRPr="00002683">
        <w:rPr>
          <w:rFonts w:ascii="Trebuchet MS" w:hAnsi="Trebuchet MS"/>
          <w:color w:val="000000"/>
        </w:rPr>
        <w:t xml:space="preserve">, </w:t>
      </w:r>
      <w:proofErr w:type="spellStart"/>
      <w:r w:rsidRPr="00002683">
        <w:rPr>
          <w:rFonts w:ascii="Trebuchet MS" w:hAnsi="Trebuchet MS"/>
          <w:color w:val="000000"/>
        </w:rPr>
        <w:t>conferinţe</w:t>
      </w:r>
      <w:proofErr w:type="spellEnd"/>
      <w:r w:rsidRPr="00002683">
        <w:rPr>
          <w:rFonts w:ascii="Trebuchet MS" w:hAnsi="Trebuchet MS"/>
          <w:color w:val="000000"/>
        </w:rPr>
        <w:t>, mese rotunde, ateliere de lucru);</w:t>
      </w:r>
    </w:p>
    <w:p w:rsidR="00002683" w:rsidRDefault="00A81F41" w:rsidP="00551496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>Realizează creația grafică pentru logo-uri, afișe, pliante, cărți de vizit</w:t>
      </w:r>
      <w:r w:rsidR="006A4826">
        <w:rPr>
          <w:rFonts w:ascii="Trebuchet MS" w:hAnsi="Trebuchet MS"/>
          <w:color w:val="000000"/>
        </w:rPr>
        <w:t>ă</w:t>
      </w:r>
      <w:r w:rsidRPr="00002683">
        <w:rPr>
          <w:rFonts w:ascii="Trebuchet MS" w:hAnsi="Trebuchet MS"/>
          <w:color w:val="000000"/>
        </w:rPr>
        <w:t>, etc.;</w:t>
      </w:r>
    </w:p>
    <w:p w:rsidR="00002683" w:rsidRDefault="00A81F41" w:rsidP="007702D8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>Realizează  machete grafice tipărite/web;</w:t>
      </w:r>
    </w:p>
    <w:p w:rsidR="00002683" w:rsidRDefault="00A81F41" w:rsidP="00C1348F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>Prelucrează fotografiile care urmează a fi publicate online;</w:t>
      </w:r>
    </w:p>
    <w:p w:rsidR="00002683" w:rsidRDefault="00A81F41" w:rsidP="00AC2657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 xml:space="preserve">Gestionează grafic și dinamic conturile social media ale ANFP; </w:t>
      </w:r>
    </w:p>
    <w:p w:rsidR="00002683" w:rsidRDefault="00A81F41" w:rsidP="00093163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 xml:space="preserve">Colaborează cu reprezentanți din structurile similare din ministere </w:t>
      </w:r>
      <w:proofErr w:type="spellStart"/>
      <w:r w:rsidRPr="00002683">
        <w:rPr>
          <w:rFonts w:ascii="Trebuchet MS" w:hAnsi="Trebuchet MS"/>
          <w:color w:val="000000"/>
        </w:rPr>
        <w:t>şi</w:t>
      </w:r>
      <w:proofErr w:type="spellEnd"/>
      <w:r w:rsidRPr="00002683">
        <w:rPr>
          <w:rFonts w:ascii="Trebuchet MS" w:hAnsi="Trebuchet MS"/>
          <w:color w:val="000000"/>
        </w:rPr>
        <w:t xml:space="preserve"> alte </w:t>
      </w:r>
      <w:proofErr w:type="spellStart"/>
      <w:r w:rsidRPr="00002683">
        <w:rPr>
          <w:rFonts w:ascii="Trebuchet MS" w:hAnsi="Trebuchet MS"/>
          <w:color w:val="000000"/>
        </w:rPr>
        <w:t>autorităţi</w:t>
      </w:r>
      <w:proofErr w:type="spellEnd"/>
      <w:r w:rsidRPr="00002683">
        <w:rPr>
          <w:rFonts w:ascii="Trebuchet MS" w:hAnsi="Trebuchet MS"/>
          <w:color w:val="000000"/>
        </w:rPr>
        <w:t xml:space="preserve"> publice în scopul îndeplinirii </w:t>
      </w:r>
      <w:proofErr w:type="spellStart"/>
      <w:r w:rsidRPr="00002683">
        <w:rPr>
          <w:rFonts w:ascii="Trebuchet MS" w:hAnsi="Trebuchet MS"/>
          <w:color w:val="000000"/>
        </w:rPr>
        <w:t>atribuţiilor</w:t>
      </w:r>
      <w:proofErr w:type="spellEnd"/>
      <w:r w:rsidRPr="00002683">
        <w:rPr>
          <w:rFonts w:ascii="Trebuchet MS" w:hAnsi="Trebuchet MS"/>
          <w:color w:val="000000"/>
        </w:rPr>
        <w:t xml:space="preserve"> care îi revin;</w:t>
      </w:r>
    </w:p>
    <w:p w:rsidR="00002683" w:rsidRDefault="00A81F41" w:rsidP="00A07835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 xml:space="preserve">Contribuie la realizarea rapoartelor de activitate ale Serviciului, precum </w:t>
      </w:r>
      <w:proofErr w:type="spellStart"/>
      <w:r w:rsidRPr="00002683">
        <w:rPr>
          <w:rFonts w:ascii="Trebuchet MS" w:hAnsi="Trebuchet MS"/>
          <w:color w:val="000000"/>
        </w:rPr>
        <w:t>şi</w:t>
      </w:r>
      <w:proofErr w:type="spellEnd"/>
      <w:r w:rsidRPr="00002683">
        <w:rPr>
          <w:rFonts w:ascii="Trebuchet MS" w:hAnsi="Trebuchet MS"/>
          <w:color w:val="000000"/>
        </w:rPr>
        <w:t xml:space="preserve"> alte raportări specifice domeniului de activitate a Serviciului;</w:t>
      </w:r>
    </w:p>
    <w:p w:rsidR="00002683" w:rsidRDefault="00A81F41" w:rsidP="00DE2005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>Îndeplinește obligațiile ce îi revin în domeniul prevenirii și stingerii incendiilor;</w:t>
      </w:r>
    </w:p>
    <w:p w:rsidR="00A81F41" w:rsidRPr="00002683" w:rsidRDefault="00A81F41" w:rsidP="00DE2005">
      <w:pPr>
        <w:numPr>
          <w:ilvl w:val="0"/>
          <w:numId w:val="5"/>
        </w:numPr>
        <w:tabs>
          <w:tab w:val="left" w:pos="432"/>
          <w:tab w:val="left" w:pos="10384"/>
        </w:tabs>
        <w:ind w:left="0" w:right="151" w:firstLine="0"/>
        <w:jc w:val="both"/>
        <w:rPr>
          <w:rFonts w:ascii="Trebuchet MS" w:hAnsi="Trebuchet MS"/>
          <w:color w:val="000000"/>
        </w:rPr>
      </w:pPr>
      <w:r w:rsidRPr="00002683">
        <w:rPr>
          <w:rFonts w:ascii="Trebuchet MS" w:hAnsi="Trebuchet MS"/>
          <w:color w:val="000000"/>
        </w:rPr>
        <w:t>Îndeplinește obligațiile ce îi revin pe linie de securitate și sănătate în muncă.</w:t>
      </w:r>
    </w:p>
    <w:p w:rsidR="00F66CE2" w:rsidRDefault="00F66CE2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F66CE2" w:rsidRDefault="00F66CE2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F66CE2" w:rsidRDefault="00F66CE2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 w:rsidRPr="00F66CE2">
        <w:rPr>
          <w:rFonts w:ascii="Trebuchet MS" w:hAnsi="Trebuchet MS"/>
          <w:color w:val="000000"/>
        </w:rPr>
        <w:t>Accesul</w:t>
      </w:r>
      <w:r>
        <w:rPr>
          <w:rFonts w:ascii="Trebuchet MS" w:hAnsi="Trebuchet MS"/>
          <w:color w:val="000000"/>
        </w:rPr>
        <w:t xml:space="preserve"> candidaților</w:t>
      </w:r>
      <w:r w:rsidRPr="00F66CE2">
        <w:rPr>
          <w:rFonts w:ascii="Trebuchet MS" w:hAnsi="Trebuchet MS"/>
          <w:color w:val="000000"/>
        </w:rPr>
        <w:t xml:space="preserve"> în incinta </w:t>
      </w:r>
      <w:proofErr w:type="spellStart"/>
      <w:r w:rsidRPr="00F66CE2">
        <w:rPr>
          <w:rFonts w:ascii="Trebuchet MS" w:hAnsi="Trebuchet MS"/>
          <w:color w:val="000000"/>
        </w:rPr>
        <w:t>Agenţiei</w:t>
      </w:r>
      <w:proofErr w:type="spellEnd"/>
      <w:r w:rsidRPr="00F66CE2">
        <w:rPr>
          <w:rFonts w:ascii="Trebuchet MS" w:hAnsi="Trebuchet MS"/>
          <w:color w:val="000000"/>
        </w:rPr>
        <w:t xml:space="preserve"> </w:t>
      </w:r>
      <w:proofErr w:type="spellStart"/>
      <w:r w:rsidRPr="00F66CE2">
        <w:rPr>
          <w:rFonts w:ascii="Trebuchet MS" w:hAnsi="Trebuchet MS"/>
          <w:color w:val="000000"/>
        </w:rPr>
        <w:t>Naţionale</w:t>
      </w:r>
      <w:proofErr w:type="spellEnd"/>
      <w:r w:rsidRPr="00F66CE2">
        <w:rPr>
          <w:rFonts w:ascii="Trebuchet MS" w:hAnsi="Trebuchet MS"/>
          <w:color w:val="000000"/>
        </w:rPr>
        <w:t xml:space="preserve"> a </w:t>
      </w:r>
      <w:proofErr w:type="spellStart"/>
      <w:r w:rsidRPr="00F66CE2">
        <w:rPr>
          <w:rFonts w:ascii="Trebuchet MS" w:hAnsi="Trebuchet MS"/>
          <w:color w:val="000000"/>
        </w:rPr>
        <w:t>Funcţionarilor</w:t>
      </w:r>
      <w:proofErr w:type="spellEnd"/>
      <w:r w:rsidRPr="00F66CE2">
        <w:rPr>
          <w:rFonts w:ascii="Trebuchet MS" w:hAnsi="Trebuchet MS"/>
          <w:color w:val="000000"/>
        </w:rPr>
        <w:t xml:space="preserve"> Publici este permis doar celor care:</w:t>
      </w:r>
    </w:p>
    <w:p w:rsidR="00F66CE2" w:rsidRDefault="00F66CE2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 w:rsidRPr="00F66CE2">
        <w:rPr>
          <w:rFonts w:ascii="Trebuchet MS" w:hAnsi="Trebuchet MS"/>
          <w:color w:val="000000"/>
        </w:rPr>
        <w:t xml:space="preserve">- fac dovada vaccinării împotriva virusului SARS-CoV-2 </w:t>
      </w:r>
      <w:proofErr w:type="spellStart"/>
      <w:r w:rsidRPr="00F66CE2">
        <w:rPr>
          <w:rFonts w:ascii="Trebuchet MS" w:hAnsi="Trebuchet MS"/>
          <w:color w:val="000000"/>
        </w:rPr>
        <w:t>şi</w:t>
      </w:r>
      <w:proofErr w:type="spellEnd"/>
      <w:r w:rsidRPr="00F66CE2">
        <w:rPr>
          <w:rFonts w:ascii="Trebuchet MS" w:hAnsi="Trebuchet MS"/>
          <w:color w:val="000000"/>
        </w:rPr>
        <w:t xml:space="preserve"> pentru care au trecut 10 zile de la finalizarea schemei complete de vaccinare;</w:t>
      </w:r>
    </w:p>
    <w:p w:rsidR="00F66CE2" w:rsidRDefault="00F66CE2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 w:rsidRPr="00F66CE2">
        <w:rPr>
          <w:rFonts w:ascii="Trebuchet MS" w:hAnsi="Trebuchet MS"/>
          <w:color w:val="000000"/>
        </w:rPr>
        <w:t xml:space="preserve">-  prezintă rezultatul negativ al unui test RT-PCR pentru </w:t>
      </w:r>
      <w:proofErr w:type="spellStart"/>
      <w:r w:rsidRPr="00F66CE2">
        <w:rPr>
          <w:rFonts w:ascii="Trebuchet MS" w:hAnsi="Trebuchet MS"/>
          <w:color w:val="000000"/>
        </w:rPr>
        <w:t>infecţia</w:t>
      </w:r>
      <w:proofErr w:type="spellEnd"/>
      <w:r w:rsidRPr="00F66CE2">
        <w:rPr>
          <w:rFonts w:ascii="Trebuchet MS" w:hAnsi="Trebuchet MS"/>
          <w:color w:val="000000"/>
        </w:rPr>
        <w:t xml:space="preserve"> cu virusul SARS-CoV-2 nu mai vechi de 72 de ore;</w:t>
      </w:r>
    </w:p>
    <w:p w:rsidR="00F66CE2" w:rsidRDefault="00F66CE2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 w:rsidRPr="00F66CE2">
        <w:rPr>
          <w:rFonts w:ascii="Trebuchet MS" w:hAnsi="Trebuchet MS"/>
          <w:color w:val="000000"/>
        </w:rPr>
        <w:t xml:space="preserve">- prezintă rezultatul negativ certificat al unui test antigen rapid pentru </w:t>
      </w:r>
      <w:proofErr w:type="spellStart"/>
      <w:r w:rsidRPr="00F66CE2">
        <w:rPr>
          <w:rFonts w:ascii="Trebuchet MS" w:hAnsi="Trebuchet MS"/>
          <w:color w:val="000000"/>
        </w:rPr>
        <w:t>infecţia</w:t>
      </w:r>
      <w:proofErr w:type="spellEnd"/>
      <w:r w:rsidRPr="00F66CE2">
        <w:rPr>
          <w:rFonts w:ascii="Trebuchet MS" w:hAnsi="Trebuchet MS"/>
          <w:color w:val="000000"/>
        </w:rPr>
        <w:t xml:space="preserve"> cu virusul SARS-CoV-2 nu mai vechi de 48 de ore;</w:t>
      </w:r>
    </w:p>
    <w:p w:rsidR="00F66CE2" w:rsidRDefault="00F66CE2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 w:rsidRPr="00F66CE2">
        <w:rPr>
          <w:rFonts w:ascii="Trebuchet MS" w:hAnsi="Trebuchet MS"/>
          <w:color w:val="000000"/>
        </w:rPr>
        <w:t xml:space="preserve">- se află în perioada cuprinsă între a 15-a zi </w:t>
      </w:r>
      <w:proofErr w:type="spellStart"/>
      <w:r w:rsidRPr="00F66CE2">
        <w:rPr>
          <w:rFonts w:ascii="Trebuchet MS" w:hAnsi="Trebuchet MS"/>
          <w:color w:val="000000"/>
        </w:rPr>
        <w:t>şi</w:t>
      </w:r>
      <w:proofErr w:type="spellEnd"/>
      <w:r w:rsidRPr="00F66CE2">
        <w:rPr>
          <w:rFonts w:ascii="Trebuchet MS" w:hAnsi="Trebuchet MS"/>
          <w:color w:val="000000"/>
        </w:rPr>
        <w:t xml:space="preserve"> a 180-a zi ulterioară confirmării infectării cu virusul SARS-CoV-2.</w:t>
      </w:r>
    </w:p>
    <w:p w:rsidR="006A4826" w:rsidRDefault="006A4826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</w:p>
    <w:p w:rsidR="00F66CE2" w:rsidRDefault="00F66CE2" w:rsidP="006B5DE4">
      <w:pPr>
        <w:tabs>
          <w:tab w:val="left" w:pos="432"/>
          <w:tab w:val="left" w:pos="10384"/>
        </w:tabs>
        <w:ind w:right="151"/>
        <w:jc w:val="both"/>
        <w:rPr>
          <w:rFonts w:ascii="Trebuchet MS" w:hAnsi="Trebuchet MS"/>
          <w:color w:val="000000"/>
        </w:rPr>
      </w:pPr>
      <w:r w:rsidRPr="00F66CE2">
        <w:rPr>
          <w:rFonts w:ascii="Trebuchet MS" w:hAnsi="Trebuchet MS"/>
          <w:color w:val="000000"/>
        </w:rPr>
        <w:lastRenderedPageBreak/>
        <w:t xml:space="preserve">*Hotărârea Guvernului nr. 1.130 din 22 octombrie 2021 pentru modificarea anexelor nr. 2 și 3 la Hotărârea Guvernului nr. 1.090/2021 privind prelungirea stării de alertă pe </w:t>
      </w:r>
      <w:r w:rsidRPr="00F66CE2">
        <w:rPr>
          <w:rFonts w:ascii="Trebuchet MS" w:hAnsi="Trebuchet MS"/>
          <w:i/>
          <w:iCs/>
          <w:color w:val="000000"/>
        </w:rPr>
        <w:t xml:space="preserve">teritoriul României începând cu data de </w:t>
      </w:r>
      <w:r w:rsidRPr="00F66CE2">
        <w:rPr>
          <w:rFonts w:ascii="Trebuchet MS" w:hAnsi="Trebuchet MS"/>
          <w:color w:val="000000"/>
        </w:rPr>
        <w:t>10</w:t>
      </w:r>
      <w:r w:rsidRPr="00F66CE2">
        <w:rPr>
          <w:rFonts w:ascii="Trebuchet MS" w:hAnsi="Trebuchet MS"/>
          <w:i/>
          <w:iCs/>
          <w:color w:val="000000"/>
        </w:rPr>
        <w:t xml:space="preserve"> octombrie 2021, precum și stabilirea măsurilor care se aplică pe durata acesteia pentru prevenirea și combaterea efectelor pandemiei de COVID-19</w:t>
      </w:r>
    </w:p>
    <w:p w:rsidR="00D148E6" w:rsidRDefault="00D148E6" w:rsidP="00D148E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Trebuchet MS" w:hAnsi="Trebuchet MS"/>
          <w:color w:val="000000"/>
          <w:lang w:val="ro-RO"/>
        </w:rPr>
      </w:pPr>
    </w:p>
    <w:p w:rsidR="00193B2B" w:rsidRDefault="00193B2B" w:rsidP="00D148E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Trebuchet MS" w:hAnsi="Trebuchet MS"/>
          <w:color w:val="000000"/>
          <w:lang w:val="ro-RO"/>
        </w:rPr>
      </w:pPr>
    </w:p>
    <w:p w:rsidR="00193B2B" w:rsidRDefault="00193B2B" w:rsidP="00D148E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Trebuchet MS" w:hAnsi="Trebuchet MS"/>
          <w:color w:val="000000"/>
          <w:lang w:val="ro-RO"/>
        </w:rPr>
      </w:pPr>
    </w:p>
    <w:p w:rsidR="00193B2B" w:rsidRDefault="00193B2B" w:rsidP="00D148E6">
      <w:pPr>
        <w:pStyle w:val="NormalWeb"/>
        <w:shd w:val="clear" w:color="auto" w:fill="FFFFFF"/>
        <w:spacing w:before="0" w:beforeAutospacing="0" w:after="0" w:afterAutospacing="0"/>
        <w:ind w:firstLine="851"/>
        <w:jc w:val="both"/>
        <w:rPr>
          <w:rFonts w:ascii="Trebuchet MS" w:hAnsi="Trebuchet MS"/>
          <w:color w:val="000000"/>
          <w:lang w:val="ro-RO"/>
        </w:rPr>
      </w:pPr>
    </w:p>
    <w:p w:rsidR="002A2AC5" w:rsidRDefault="00F25D6E" w:rsidP="00CA66D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lang w:eastAsia="ro-RO"/>
        </w:rPr>
      </w:pPr>
      <w:proofErr w:type="spellStart"/>
      <w:r w:rsidRPr="00111969">
        <w:rPr>
          <w:rFonts w:ascii="Trebuchet MS" w:hAnsi="Trebuchet MS"/>
          <w:lang w:eastAsia="ro-RO"/>
        </w:rPr>
        <w:t>Afișat</w:t>
      </w:r>
      <w:proofErr w:type="spellEnd"/>
      <w:r w:rsidRPr="00111969">
        <w:rPr>
          <w:rFonts w:ascii="Trebuchet MS" w:hAnsi="Trebuchet MS"/>
          <w:lang w:eastAsia="ro-RO"/>
        </w:rPr>
        <w:t xml:space="preserve"> </w:t>
      </w:r>
      <w:proofErr w:type="spellStart"/>
      <w:r w:rsidRPr="00111969">
        <w:rPr>
          <w:rFonts w:ascii="Trebuchet MS" w:hAnsi="Trebuchet MS"/>
          <w:lang w:eastAsia="ro-RO"/>
        </w:rPr>
        <w:t>în</w:t>
      </w:r>
      <w:proofErr w:type="spellEnd"/>
      <w:r w:rsidRPr="00111969">
        <w:rPr>
          <w:rFonts w:ascii="Trebuchet MS" w:hAnsi="Trebuchet MS"/>
          <w:lang w:eastAsia="ro-RO"/>
        </w:rPr>
        <w:t xml:space="preserve"> data de</w:t>
      </w:r>
      <w:r>
        <w:rPr>
          <w:rFonts w:ascii="Trebuchet MS" w:hAnsi="Trebuchet MS"/>
          <w:lang w:eastAsia="ro-RO"/>
        </w:rPr>
        <w:t xml:space="preserve"> </w:t>
      </w:r>
      <w:r w:rsidRPr="00F25D6E">
        <w:rPr>
          <w:rFonts w:ascii="Trebuchet MS" w:hAnsi="Trebuchet MS"/>
          <w:b/>
          <w:lang w:eastAsia="ro-RO"/>
        </w:rPr>
        <w:t>2</w:t>
      </w:r>
      <w:r w:rsidR="00037465">
        <w:rPr>
          <w:rFonts w:ascii="Trebuchet MS" w:hAnsi="Trebuchet MS"/>
          <w:b/>
          <w:lang w:eastAsia="ro-RO"/>
        </w:rPr>
        <w:t>6</w:t>
      </w:r>
      <w:r w:rsidRPr="00F25D6E">
        <w:rPr>
          <w:rFonts w:ascii="Trebuchet MS" w:hAnsi="Trebuchet MS"/>
          <w:b/>
          <w:lang w:eastAsia="ro-RO"/>
        </w:rPr>
        <w:t xml:space="preserve"> </w:t>
      </w:r>
      <w:proofErr w:type="spellStart"/>
      <w:r w:rsidRPr="00F25D6E">
        <w:rPr>
          <w:rFonts w:ascii="Trebuchet MS" w:hAnsi="Trebuchet MS"/>
          <w:b/>
          <w:lang w:eastAsia="ro-RO"/>
        </w:rPr>
        <w:t>noiembrie</w:t>
      </w:r>
      <w:proofErr w:type="spellEnd"/>
      <w:r w:rsidRPr="00F25D6E">
        <w:rPr>
          <w:rFonts w:ascii="Trebuchet MS" w:hAnsi="Trebuchet MS"/>
          <w:b/>
          <w:lang w:eastAsia="ro-RO"/>
        </w:rPr>
        <w:t xml:space="preserve"> 2021</w:t>
      </w:r>
      <w:r w:rsidRPr="00111969">
        <w:rPr>
          <w:rFonts w:ascii="Trebuchet MS" w:hAnsi="Trebuchet MS"/>
          <w:lang w:eastAsia="ro-RO"/>
        </w:rPr>
        <w:t xml:space="preserve">, la </w:t>
      </w:r>
      <w:proofErr w:type="spellStart"/>
      <w:r w:rsidRPr="00111969">
        <w:rPr>
          <w:rFonts w:ascii="Trebuchet MS" w:hAnsi="Trebuchet MS"/>
          <w:lang w:eastAsia="ro-RO"/>
        </w:rPr>
        <w:t>sediul</w:t>
      </w:r>
      <w:proofErr w:type="spellEnd"/>
      <w:r w:rsidRPr="00111969">
        <w:rPr>
          <w:rFonts w:ascii="Trebuchet MS" w:hAnsi="Trebuchet MS"/>
          <w:lang w:eastAsia="ro-RO"/>
        </w:rPr>
        <w:t xml:space="preserve"> </w:t>
      </w:r>
      <w:proofErr w:type="spellStart"/>
      <w:r w:rsidRPr="00111969">
        <w:rPr>
          <w:rFonts w:ascii="Trebuchet MS" w:hAnsi="Trebuchet MS"/>
          <w:lang w:eastAsia="ro-RO"/>
        </w:rPr>
        <w:t>și</w:t>
      </w:r>
      <w:proofErr w:type="spellEnd"/>
      <w:r w:rsidRPr="00111969">
        <w:rPr>
          <w:rFonts w:ascii="Trebuchet MS" w:hAnsi="Trebuchet MS"/>
          <w:lang w:eastAsia="ro-RO"/>
        </w:rPr>
        <w:t xml:space="preserve"> </w:t>
      </w:r>
      <w:proofErr w:type="spellStart"/>
      <w:r w:rsidRPr="00111969">
        <w:rPr>
          <w:rFonts w:ascii="Trebuchet MS" w:hAnsi="Trebuchet MS"/>
          <w:lang w:eastAsia="ro-RO"/>
        </w:rPr>
        <w:t>pe</w:t>
      </w:r>
      <w:proofErr w:type="spellEnd"/>
      <w:r w:rsidRPr="00111969">
        <w:rPr>
          <w:rFonts w:ascii="Trebuchet MS" w:hAnsi="Trebuchet MS"/>
          <w:lang w:eastAsia="ro-RO"/>
        </w:rPr>
        <w:t xml:space="preserve"> </w:t>
      </w:r>
      <w:proofErr w:type="spellStart"/>
      <w:r w:rsidRPr="00111969">
        <w:rPr>
          <w:rFonts w:ascii="Trebuchet MS" w:hAnsi="Trebuchet MS"/>
          <w:lang w:eastAsia="ro-RO"/>
        </w:rPr>
        <w:t>pagina</w:t>
      </w:r>
      <w:proofErr w:type="spellEnd"/>
      <w:r w:rsidRPr="00111969">
        <w:rPr>
          <w:rFonts w:ascii="Trebuchet MS" w:hAnsi="Trebuchet MS"/>
          <w:lang w:eastAsia="ro-RO"/>
        </w:rPr>
        <w:t xml:space="preserve"> de internet </w:t>
      </w:r>
      <w:proofErr w:type="gramStart"/>
      <w:r w:rsidRPr="00111969">
        <w:rPr>
          <w:rFonts w:ascii="Trebuchet MS" w:hAnsi="Trebuchet MS"/>
          <w:lang w:eastAsia="ro-RO"/>
        </w:rPr>
        <w:t>a</w:t>
      </w:r>
      <w:proofErr w:type="gramEnd"/>
      <w:r w:rsidRPr="00111969">
        <w:rPr>
          <w:rFonts w:ascii="Trebuchet MS" w:hAnsi="Trebuchet MS"/>
          <w:lang w:eastAsia="ro-RO"/>
        </w:rPr>
        <w:t xml:space="preserve"> ANFP.</w:t>
      </w:r>
    </w:p>
    <w:p w:rsidR="002A2AC5" w:rsidRDefault="002A2AC5" w:rsidP="00CA66D4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lang w:eastAsia="ro-RO"/>
        </w:rPr>
      </w:pPr>
    </w:p>
    <w:p w:rsidR="006C25B6" w:rsidRDefault="0073680D" w:rsidP="006C06BD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rPr>
          <w:rFonts w:ascii="Trebuchet MS" w:hAnsi="Trebuchet MS"/>
          <w:b/>
        </w:rPr>
      </w:pPr>
      <w:r>
        <w:rPr>
          <w:rFonts w:ascii="Arial" w:hAnsi="Arial" w:cs="Arial"/>
          <w:color w:val="000000"/>
          <w:sz w:val="26"/>
          <w:szCs w:val="26"/>
        </w:rPr>
        <w:br/>
      </w:r>
      <w:r w:rsidR="00762EC9" w:rsidRPr="0073680D">
        <w:rPr>
          <w:rFonts w:ascii="Trebuchet MS" w:eastAsia="Calibri" w:hAnsi="Trebuchet MS"/>
          <w:lang w:val="ro-RO"/>
        </w:rPr>
        <w:br/>
      </w:r>
      <w:bookmarkStart w:id="0" w:name="_GoBack"/>
      <w:bookmarkEnd w:id="0"/>
    </w:p>
    <w:p w:rsidR="006C25B6" w:rsidRDefault="006C25B6" w:rsidP="008619B4">
      <w:pPr>
        <w:tabs>
          <w:tab w:val="left" w:pos="1530"/>
        </w:tabs>
        <w:jc w:val="center"/>
        <w:rPr>
          <w:rFonts w:ascii="Trebuchet MS" w:eastAsia="Times New Roman" w:hAnsi="Trebuchet MS"/>
          <w:b/>
        </w:rPr>
      </w:pPr>
    </w:p>
    <w:p w:rsidR="002A2AC5" w:rsidRDefault="002A2AC5" w:rsidP="008619B4">
      <w:pPr>
        <w:tabs>
          <w:tab w:val="left" w:pos="1530"/>
        </w:tabs>
        <w:jc w:val="center"/>
        <w:rPr>
          <w:rFonts w:ascii="Trebuchet MS" w:hAnsi="Trebuchet MS"/>
          <w:b/>
          <w:noProof/>
          <w:lang w:val="en-US"/>
        </w:rPr>
      </w:pPr>
    </w:p>
    <w:p w:rsidR="008619B4" w:rsidRDefault="008619B4" w:rsidP="008619B4">
      <w:pPr>
        <w:tabs>
          <w:tab w:val="left" w:pos="1530"/>
        </w:tabs>
        <w:jc w:val="center"/>
        <w:rPr>
          <w:rFonts w:ascii="Trebuchet MS" w:hAnsi="Trebuchet MS"/>
          <w:b/>
          <w:noProof/>
          <w:lang w:val="en-US"/>
        </w:rPr>
      </w:pPr>
    </w:p>
    <w:p w:rsidR="00193B2B" w:rsidRDefault="00193B2B" w:rsidP="00CA66D4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</w:rPr>
      </w:pPr>
    </w:p>
    <w:p w:rsidR="00193B2B" w:rsidRPr="00193B2B" w:rsidRDefault="00193B2B" w:rsidP="00193B2B">
      <w:pPr>
        <w:rPr>
          <w:lang w:val="en-US"/>
        </w:rPr>
      </w:pPr>
    </w:p>
    <w:p w:rsidR="00193B2B" w:rsidRPr="00193B2B" w:rsidRDefault="00193B2B" w:rsidP="00193B2B">
      <w:pPr>
        <w:rPr>
          <w:lang w:val="en-US"/>
        </w:rPr>
      </w:pPr>
    </w:p>
    <w:p w:rsidR="00193B2B" w:rsidRPr="00193B2B" w:rsidRDefault="00193B2B" w:rsidP="00193B2B">
      <w:pPr>
        <w:rPr>
          <w:lang w:val="en-US"/>
        </w:rPr>
      </w:pPr>
    </w:p>
    <w:sectPr w:rsidR="00193B2B" w:rsidRPr="00193B2B" w:rsidSect="00CA66D4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851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07A" w:rsidRDefault="007B107A">
      <w:r>
        <w:separator/>
      </w:r>
    </w:p>
  </w:endnote>
  <w:endnote w:type="continuationSeparator" w:id="0">
    <w:p w:rsidR="007B107A" w:rsidRDefault="007B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C06BD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C06BD">
      <w:rPr>
        <w:rFonts w:ascii="Trebuchet MS" w:hAnsi="Trebuchet MS"/>
        <w:b/>
        <w:bCs/>
        <w:noProof/>
        <w:sz w:val="20"/>
        <w:szCs w:val="20"/>
      </w:rPr>
      <w:t>6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39D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C06BD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C06BD">
      <w:rPr>
        <w:rFonts w:ascii="Trebuchet MS" w:hAnsi="Trebuchet MS"/>
        <w:b/>
        <w:bCs/>
        <w:noProof/>
        <w:sz w:val="20"/>
        <w:szCs w:val="20"/>
      </w:rPr>
      <w:t>6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5B52CB" wp14:editId="5483FFA0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417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07A" w:rsidRDefault="007B107A">
      <w:r>
        <w:separator/>
      </w:r>
    </w:p>
  </w:footnote>
  <w:footnote w:type="continuationSeparator" w:id="0">
    <w:p w:rsidR="007B107A" w:rsidRDefault="007B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6C06B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4" name="Picture 4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1D0B"/>
    <w:multiLevelType w:val="hybridMultilevel"/>
    <w:tmpl w:val="9EA49358"/>
    <w:lvl w:ilvl="0" w:tplc="85DE2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D632B"/>
    <w:multiLevelType w:val="hybridMultilevel"/>
    <w:tmpl w:val="E9A8753C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1CEB"/>
    <w:multiLevelType w:val="hybridMultilevel"/>
    <w:tmpl w:val="2C6A6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1803"/>
    <w:multiLevelType w:val="hybridMultilevel"/>
    <w:tmpl w:val="AACE30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18CA"/>
    <w:multiLevelType w:val="hybridMultilevel"/>
    <w:tmpl w:val="308A82D0"/>
    <w:lvl w:ilvl="0" w:tplc="2B12A444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BE52EE"/>
    <w:multiLevelType w:val="hybridMultilevel"/>
    <w:tmpl w:val="AF9EC266"/>
    <w:lvl w:ilvl="0" w:tplc="451C94DE">
      <w:start w:val="1"/>
      <w:numFmt w:val="decimal"/>
      <w:lvlText w:val="%1."/>
      <w:lvlJc w:val="left"/>
      <w:pPr>
        <w:tabs>
          <w:tab w:val="num" w:pos="72"/>
        </w:tabs>
        <w:ind w:left="72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 w15:restartNumberingAfterBreak="0">
    <w:nsid w:val="5FDF3FE8"/>
    <w:multiLevelType w:val="hybridMultilevel"/>
    <w:tmpl w:val="AB44C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33D24"/>
    <w:multiLevelType w:val="hybridMultilevel"/>
    <w:tmpl w:val="4AA89342"/>
    <w:lvl w:ilvl="0" w:tplc="C08AE5FA">
      <w:start w:val="1"/>
      <w:numFmt w:val="upperRoman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color w:val="2125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31F3"/>
    <w:multiLevelType w:val="hybridMultilevel"/>
    <w:tmpl w:val="87B0EE56"/>
    <w:lvl w:ilvl="0" w:tplc="3B102BE6">
      <w:start w:val="3"/>
      <w:numFmt w:val="bullet"/>
      <w:lvlText w:val="-"/>
      <w:lvlJc w:val="left"/>
      <w:pPr>
        <w:ind w:left="1005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669A7449"/>
    <w:multiLevelType w:val="hybridMultilevel"/>
    <w:tmpl w:val="B7141D6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D6D04"/>
    <w:multiLevelType w:val="hybridMultilevel"/>
    <w:tmpl w:val="2448388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31B12"/>
    <w:multiLevelType w:val="hybridMultilevel"/>
    <w:tmpl w:val="003AFFF6"/>
    <w:lvl w:ilvl="0" w:tplc="7A5ECA5E">
      <w:start w:val="2"/>
      <w:numFmt w:val="lowerLetter"/>
      <w:lvlText w:val="%1."/>
      <w:lvlJc w:val="left"/>
      <w:pPr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712309BF"/>
    <w:multiLevelType w:val="hybridMultilevel"/>
    <w:tmpl w:val="83BC2346"/>
    <w:lvl w:ilvl="0" w:tplc="B8341B7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C7862"/>
    <w:multiLevelType w:val="hybridMultilevel"/>
    <w:tmpl w:val="3AF63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11"/>
  </w:num>
  <w:num w:numId="11">
    <w:abstractNumId w:val="3"/>
  </w:num>
  <w:num w:numId="12">
    <w:abstractNumId w:val="10"/>
  </w:num>
  <w:num w:numId="13">
    <w:abstractNumId w:val="1"/>
  </w:num>
  <w:num w:numId="14">
    <w:abstractNumId w:val="6"/>
  </w:num>
  <w:num w:numId="1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30"/>
    <w:rsid w:val="00002683"/>
    <w:rsid w:val="00003D0B"/>
    <w:rsid w:val="0000759C"/>
    <w:rsid w:val="000105E4"/>
    <w:rsid w:val="00011329"/>
    <w:rsid w:val="000154E8"/>
    <w:rsid w:val="00016819"/>
    <w:rsid w:val="0001719B"/>
    <w:rsid w:val="00021CCC"/>
    <w:rsid w:val="0002361F"/>
    <w:rsid w:val="00026F89"/>
    <w:rsid w:val="00027208"/>
    <w:rsid w:val="00034D6C"/>
    <w:rsid w:val="000364E6"/>
    <w:rsid w:val="00036587"/>
    <w:rsid w:val="00036BB0"/>
    <w:rsid w:val="00037465"/>
    <w:rsid w:val="00041D61"/>
    <w:rsid w:val="00042FDE"/>
    <w:rsid w:val="0004317F"/>
    <w:rsid w:val="0004327C"/>
    <w:rsid w:val="00045F64"/>
    <w:rsid w:val="00054A7F"/>
    <w:rsid w:val="00055653"/>
    <w:rsid w:val="00062028"/>
    <w:rsid w:val="00063DCF"/>
    <w:rsid w:val="00065E98"/>
    <w:rsid w:val="00066F0C"/>
    <w:rsid w:val="00074AA3"/>
    <w:rsid w:val="00077538"/>
    <w:rsid w:val="00090F2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88A"/>
    <w:rsid w:val="000D6CD4"/>
    <w:rsid w:val="000E1DD1"/>
    <w:rsid w:val="000F523D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7A48"/>
    <w:rsid w:val="00191233"/>
    <w:rsid w:val="001939B5"/>
    <w:rsid w:val="00193B2B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089A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47B36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34DA"/>
    <w:rsid w:val="002777D6"/>
    <w:rsid w:val="0028595D"/>
    <w:rsid w:val="00286583"/>
    <w:rsid w:val="00292E89"/>
    <w:rsid w:val="00293A8F"/>
    <w:rsid w:val="002963BA"/>
    <w:rsid w:val="00296FC2"/>
    <w:rsid w:val="002A2AC5"/>
    <w:rsid w:val="002A40C0"/>
    <w:rsid w:val="002A76DE"/>
    <w:rsid w:val="002A7B20"/>
    <w:rsid w:val="002B2E6D"/>
    <w:rsid w:val="002B2ED8"/>
    <w:rsid w:val="002B3CB1"/>
    <w:rsid w:val="002B5C61"/>
    <w:rsid w:val="002B60BD"/>
    <w:rsid w:val="002C0A60"/>
    <w:rsid w:val="002C57EB"/>
    <w:rsid w:val="002C6C72"/>
    <w:rsid w:val="002D0A4A"/>
    <w:rsid w:val="002D1A61"/>
    <w:rsid w:val="002D381D"/>
    <w:rsid w:val="002D388F"/>
    <w:rsid w:val="002D5E4B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369"/>
    <w:rsid w:val="00352F05"/>
    <w:rsid w:val="00353790"/>
    <w:rsid w:val="00353B32"/>
    <w:rsid w:val="00353C51"/>
    <w:rsid w:val="00357A06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84A78"/>
    <w:rsid w:val="00393CB2"/>
    <w:rsid w:val="0039611F"/>
    <w:rsid w:val="003A2039"/>
    <w:rsid w:val="003A29EB"/>
    <w:rsid w:val="003A369A"/>
    <w:rsid w:val="003B08D9"/>
    <w:rsid w:val="003B3238"/>
    <w:rsid w:val="003C0B00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23D4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2197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4B2A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3B63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583C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2456"/>
    <w:rsid w:val="00613718"/>
    <w:rsid w:val="00614D2E"/>
    <w:rsid w:val="00615720"/>
    <w:rsid w:val="00615C64"/>
    <w:rsid w:val="0061696A"/>
    <w:rsid w:val="00620DF2"/>
    <w:rsid w:val="00622147"/>
    <w:rsid w:val="00625949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96462"/>
    <w:rsid w:val="006A0584"/>
    <w:rsid w:val="006A12EF"/>
    <w:rsid w:val="006A1851"/>
    <w:rsid w:val="006A1C54"/>
    <w:rsid w:val="006A3DE2"/>
    <w:rsid w:val="006A4826"/>
    <w:rsid w:val="006A71F2"/>
    <w:rsid w:val="006B5320"/>
    <w:rsid w:val="006B5DE4"/>
    <w:rsid w:val="006C06BD"/>
    <w:rsid w:val="006C25B6"/>
    <w:rsid w:val="006C2B48"/>
    <w:rsid w:val="006C35A1"/>
    <w:rsid w:val="006C443E"/>
    <w:rsid w:val="006C7442"/>
    <w:rsid w:val="006D23F8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80D"/>
    <w:rsid w:val="00736D53"/>
    <w:rsid w:val="0074030E"/>
    <w:rsid w:val="007540FC"/>
    <w:rsid w:val="007543CC"/>
    <w:rsid w:val="00762EC9"/>
    <w:rsid w:val="00763E91"/>
    <w:rsid w:val="0076605A"/>
    <w:rsid w:val="00776B5F"/>
    <w:rsid w:val="00780258"/>
    <w:rsid w:val="00783E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107A"/>
    <w:rsid w:val="007B7950"/>
    <w:rsid w:val="007D069D"/>
    <w:rsid w:val="007D0CDD"/>
    <w:rsid w:val="007D460E"/>
    <w:rsid w:val="007D53FC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2C5C"/>
    <w:rsid w:val="00806075"/>
    <w:rsid w:val="008065B5"/>
    <w:rsid w:val="008137A0"/>
    <w:rsid w:val="00816869"/>
    <w:rsid w:val="0082325E"/>
    <w:rsid w:val="0082435C"/>
    <w:rsid w:val="0082491D"/>
    <w:rsid w:val="00831C3B"/>
    <w:rsid w:val="008329EA"/>
    <w:rsid w:val="00834CBA"/>
    <w:rsid w:val="0083576E"/>
    <w:rsid w:val="00837402"/>
    <w:rsid w:val="0084206C"/>
    <w:rsid w:val="00844BAD"/>
    <w:rsid w:val="00845F5D"/>
    <w:rsid w:val="0084672C"/>
    <w:rsid w:val="00850783"/>
    <w:rsid w:val="00850F42"/>
    <w:rsid w:val="00854A2F"/>
    <w:rsid w:val="00857E8D"/>
    <w:rsid w:val="008619B4"/>
    <w:rsid w:val="008625E5"/>
    <w:rsid w:val="00864283"/>
    <w:rsid w:val="00870015"/>
    <w:rsid w:val="0087378C"/>
    <w:rsid w:val="00874766"/>
    <w:rsid w:val="00874D81"/>
    <w:rsid w:val="008805D9"/>
    <w:rsid w:val="00881DA4"/>
    <w:rsid w:val="00884C3D"/>
    <w:rsid w:val="0088576A"/>
    <w:rsid w:val="00887213"/>
    <w:rsid w:val="008917E0"/>
    <w:rsid w:val="00893634"/>
    <w:rsid w:val="00895D30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10F1"/>
    <w:rsid w:val="008E27EF"/>
    <w:rsid w:val="008E2A7C"/>
    <w:rsid w:val="008F143D"/>
    <w:rsid w:val="008F181B"/>
    <w:rsid w:val="008F37AA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21A7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5D3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15E16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737"/>
    <w:rsid w:val="00A81E37"/>
    <w:rsid w:val="00A81F41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66E9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32CA"/>
    <w:rsid w:val="00AF4A5F"/>
    <w:rsid w:val="00AF5C75"/>
    <w:rsid w:val="00AF6C5D"/>
    <w:rsid w:val="00AF6EA2"/>
    <w:rsid w:val="00AF6FFA"/>
    <w:rsid w:val="00B019CD"/>
    <w:rsid w:val="00B117DA"/>
    <w:rsid w:val="00B1260C"/>
    <w:rsid w:val="00B13053"/>
    <w:rsid w:val="00B15913"/>
    <w:rsid w:val="00B209CE"/>
    <w:rsid w:val="00B220BA"/>
    <w:rsid w:val="00B27381"/>
    <w:rsid w:val="00B30F7E"/>
    <w:rsid w:val="00B370AF"/>
    <w:rsid w:val="00B42F98"/>
    <w:rsid w:val="00B476E4"/>
    <w:rsid w:val="00B47D86"/>
    <w:rsid w:val="00B50DAA"/>
    <w:rsid w:val="00B51DBF"/>
    <w:rsid w:val="00B567F6"/>
    <w:rsid w:val="00B61B34"/>
    <w:rsid w:val="00B66843"/>
    <w:rsid w:val="00B706FC"/>
    <w:rsid w:val="00B71EAA"/>
    <w:rsid w:val="00B71F01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2316"/>
    <w:rsid w:val="00BB41F4"/>
    <w:rsid w:val="00BB44B2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7ECF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66D4"/>
    <w:rsid w:val="00CB0389"/>
    <w:rsid w:val="00CB0FAA"/>
    <w:rsid w:val="00CB2D26"/>
    <w:rsid w:val="00CB6809"/>
    <w:rsid w:val="00CC0920"/>
    <w:rsid w:val="00CC61DE"/>
    <w:rsid w:val="00CD029B"/>
    <w:rsid w:val="00CD199E"/>
    <w:rsid w:val="00CD7E06"/>
    <w:rsid w:val="00CE59BE"/>
    <w:rsid w:val="00CF240D"/>
    <w:rsid w:val="00CF3130"/>
    <w:rsid w:val="00CF6B0C"/>
    <w:rsid w:val="00CF6C5B"/>
    <w:rsid w:val="00CF722C"/>
    <w:rsid w:val="00D04345"/>
    <w:rsid w:val="00D049DC"/>
    <w:rsid w:val="00D06FEC"/>
    <w:rsid w:val="00D11702"/>
    <w:rsid w:val="00D14642"/>
    <w:rsid w:val="00D148E6"/>
    <w:rsid w:val="00D21340"/>
    <w:rsid w:val="00D21769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331C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7DE"/>
    <w:rsid w:val="00E03AC3"/>
    <w:rsid w:val="00E057A2"/>
    <w:rsid w:val="00E1273B"/>
    <w:rsid w:val="00E128E4"/>
    <w:rsid w:val="00E13393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5E3C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7FA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5D6E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6CE2"/>
    <w:rsid w:val="00F6708F"/>
    <w:rsid w:val="00F670DD"/>
    <w:rsid w:val="00F67321"/>
    <w:rsid w:val="00F67C7A"/>
    <w:rsid w:val="00F74C2E"/>
    <w:rsid w:val="00F805B1"/>
    <w:rsid w:val="00F8145C"/>
    <w:rsid w:val="00F823C0"/>
    <w:rsid w:val="00F825E4"/>
    <w:rsid w:val="00F87977"/>
    <w:rsid w:val="00F90ACF"/>
    <w:rsid w:val="00F92AAD"/>
    <w:rsid w:val="00F92E44"/>
    <w:rsid w:val="00F93361"/>
    <w:rsid w:val="00F94399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1684864C-FCB3-42DB-AB75-1F9D0021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895D30"/>
    <w:pPr>
      <w:spacing w:before="100" w:beforeAutospacing="1" w:after="100" w:afterAutospacing="1"/>
    </w:pPr>
    <w:rPr>
      <w:rFonts w:eastAsia="Times New Roman"/>
      <w:lang w:val="en-US"/>
    </w:rPr>
  </w:style>
  <w:style w:type="character" w:styleId="Strong">
    <w:name w:val="Strong"/>
    <w:basedOn w:val="DefaultParagraphFont"/>
    <w:uiPriority w:val="22"/>
    <w:qFormat/>
    <w:locked/>
    <w:rsid w:val="00895D3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895D30"/>
    <w:rPr>
      <w:i/>
      <w:iCs/>
    </w:rPr>
  </w:style>
  <w:style w:type="character" w:customStyle="1" w:styleId="l5def1">
    <w:name w:val="l5def1"/>
    <w:basedOn w:val="DefaultParagraphFont"/>
    <w:rsid w:val="0028595D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rsid w:val="00802C5C"/>
    <w:rPr>
      <w:color w:val="003399"/>
      <w:u w:val="single"/>
    </w:rPr>
  </w:style>
  <w:style w:type="character" w:customStyle="1" w:styleId="l5comaplicare1">
    <w:name w:val="l5comaplicare1"/>
    <w:basedOn w:val="DefaultParagraphFont"/>
    <w:rsid w:val="00762EC9"/>
    <w:rPr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rsid w:val="0061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basedOn w:val="DefaultParagraphFont"/>
    <w:link w:val="HTMLPreformatted"/>
    <w:rsid w:val="00615720"/>
    <w:rPr>
      <w:rFonts w:ascii="Courier New" w:eastAsia="Courier New" w:hAnsi="Courier New" w:cs="Courier New"/>
    </w:rPr>
  </w:style>
  <w:style w:type="character" w:customStyle="1" w:styleId="l5def2">
    <w:name w:val="l5def2"/>
    <w:basedOn w:val="DefaultParagraphFont"/>
    <w:rsid w:val="002A2AC5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193B2B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193B2B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4">
    <w:name w:val="l5def4"/>
    <w:basedOn w:val="DefaultParagraphFont"/>
    <w:rsid w:val="00193B2B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193B2B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5">
    <w:name w:val="l5def5"/>
    <w:basedOn w:val="DefaultParagraphFont"/>
    <w:rsid w:val="00193B2B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193B2B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193B2B"/>
    <w:rPr>
      <w:rFonts w:ascii="Arial" w:hAnsi="Arial" w:cs="Arial" w:hint="default"/>
      <w:color w:val="000000"/>
      <w:sz w:val="26"/>
      <w:szCs w:val="26"/>
    </w:rPr>
  </w:style>
  <w:style w:type="character" w:customStyle="1" w:styleId="abrog48513011act142357">
    <w:name w:val="abrog48513011act142357"/>
    <w:basedOn w:val="DefaultParagraphFont"/>
    <w:rsid w:val="00193B2B"/>
  </w:style>
  <w:style w:type="character" w:customStyle="1" w:styleId="l5red3">
    <w:name w:val="l5_red3"/>
    <w:basedOn w:val="DefaultParagraphFont"/>
    <w:rsid w:val="00193B2B"/>
    <w:rPr>
      <w:b w:val="0"/>
      <w:bCs w:val="0"/>
      <w:i w:val="0"/>
      <w:iCs w:val="0"/>
      <w:strike w:val="0"/>
      <w:dstrike w:val="0"/>
      <w:color w:val="FF0000"/>
      <w:u w:val="none"/>
      <w:effect w:val="none"/>
      <w:shd w:val="clear" w:color="auto" w:fill="auto"/>
    </w:rPr>
  </w:style>
  <w:style w:type="character" w:customStyle="1" w:styleId="l5com3">
    <w:name w:val="l5com3"/>
    <w:basedOn w:val="DefaultParagraphFont"/>
    <w:rsid w:val="00193B2B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8">
    <w:name w:val="l5def8"/>
    <w:basedOn w:val="DefaultParagraphFont"/>
    <w:rsid w:val="00193B2B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193B2B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193B2B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1626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464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9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009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307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765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3078">
          <w:marLeft w:val="8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65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2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7001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2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815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4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6827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1218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9190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0542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3493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249">
              <w:marLeft w:val="8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4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.gov.ro/R/Doc/TestareITNivelMediu.pdf" TargetMode="External"/><Relationship Id="rId13" Type="http://schemas.openxmlformats.org/officeDocument/2006/relationships/hyperlink" Target="https://www.eupan.eu/wp-content/uploads/2019/06/EUPAN-Strategy-Paper-2019-2022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opa.eu/europass/ro/create-europass-c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fp.gov.ro/R/Doc/2021/Concursuri/Formular%20%C3%AEnscriere%20concurs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anfp.gov.ro/R/Doc/2021/Proceduri/Procedura%20lingvistica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fp.gov.ro/R/Doc/TestareITNivelMediu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32A3-7281-4AEE-9E62-97304C35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12132</Characters>
  <Application>Microsoft Office Word</Application>
  <DocSecurity>0</DocSecurity>
  <Lines>101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Georgeta Chira</dc:creator>
  <cp:keywords/>
  <dc:description/>
  <cp:lastModifiedBy>Georgeta Chira</cp:lastModifiedBy>
  <cp:revision>3</cp:revision>
  <cp:lastPrinted>2021-11-23T08:15:00Z</cp:lastPrinted>
  <dcterms:created xsi:type="dcterms:W3CDTF">2021-11-26T10:25:00Z</dcterms:created>
  <dcterms:modified xsi:type="dcterms:W3CDTF">2021-11-26T10:26:00Z</dcterms:modified>
</cp:coreProperties>
</file>